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F4DB97" w14:textId="28FD91D0" w:rsidR="002F78A0" w:rsidRDefault="002F78A0"/>
    <w:p w14:paraId="22CF9DE0" w14:textId="77777777" w:rsidR="00894A82" w:rsidRDefault="00894A82"/>
    <w:p w14:paraId="48DED1E4" w14:textId="2726FEA2" w:rsidR="00F150C6" w:rsidRPr="00F150C6" w:rsidRDefault="00F150C6">
      <w:pPr>
        <w:rPr>
          <w:b/>
          <w:bCs/>
        </w:rPr>
      </w:pPr>
    </w:p>
    <w:p w14:paraId="47223BD8" w14:textId="4009B0ED" w:rsidR="00894A82" w:rsidRPr="00894A82" w:rsidRDefault="00F150C6" w:rsidP="00894A82">
      <w:pPr>
        <w:pBdr>
          <w:top w:val="single" w:sz="8" w:space="10" w:color="A1B8E1"/>
        </w:pBdr>
        <w:spacing w:after="0" w:line="240" w:lineRule="auto"/>
        <w:jc w:val="center"/>
        <w:rPr>
          <w:rFonts w:ascii="Arial" w:eastAsia="Times New Roman" w:hAnsi="Arial" w:cs="Arial"/>
          <w:b/>
          <w:bCs/>
          <w:color w:val="55348E"/>
          <w:sz w:val="72"/>
          <w:szCs w:val="72"/>
        </w:rPr>
      </w:pPr>
      <w:r w:rsidRPr="00894A82">
        <w:rPr>
          <w:rFonts w:ascii="Arial" w:eastAsia="Times New Roman" w:hAnsi="Arial" w:cs="Arial"/>
          <w:b/>
          <w:bCs/>
          <w:color w:val="55348E"/>
          <w:sz w:val="72"/>
          <w:szCs w:val="72"/>
        </w:rPr>
        <w:t xml:space="preserve">The Dog Aging Project </w:t>
      </w:r>
      <w:r w:rsidR="007709B0">
        <w:rPr>
          <w:rFonts w:ascii="Arial" w:eastAsia="Times New Roman" w:hAnsi="Arial" w:cs="Arial"/>
          <w:b/>
          <w:bCs/>
          <w:color w:val="55348E"/>
          <w:sz w:val="72"/>
          <w:szCs w:val="72"/>
        </w:rPr>
        <w:t xml:space="preserve">Proposals and </w:t>
      </w:r>
      <w:r w:rsidRPr="00894A82">
        <w:rPr>
          <w:rFonts w:ascii="Arial" w:eastAsia="Times New Roman" w:hAnsi="Arial" w:cs="Arial"/>
          <w:b/>
          <w:bCs/>
          <w:color w:val="55348E"/>
          <w:sz w:val="72"/>
          <w:szCs w:val="72"/>
        </w:rPr>
        <w:t xml:space="preserve">Publications Committee: </w:t>
      </w:r>
    </w:p>
    <w:p w14:paraId="3C7F4567" w14:textId="11E84E87" w:rsidR="00F150C6" w:rsidRDefault="00F150C6" w:rsidP="00F150C6">
      <w:pPr>
        <w:pBdr>
          <w:top w:val="single" w:sz="8" w:space="10" w:color="A1B8E1"/>
        </w:pBdr>
        <w:spacing w:after="0" w:line="240" w:lineRule="auto"/>
        <w:jc w:val="center"/>
        <w:rPr>
          <w:rFonts w:ascii="Arial" w:eastAsia="Times New Roman" w:hAnsi="Arial" w:cs="Arial"/>
          <w:b/>
          <w:bCs/>
          <w:color w:val="55348E"/>
          <w:sz w:val="56"/>
          <w:szCs w:val="56"/>
        </w:rPr>
      </w:pPr>
      <w:r w:rsidRPr="00894A82">
        <w:rPr>
          <w:rFonts w:ascii="Arial" w:eastAsia="Times New Roman" w:hAnsi="Arial" w:cs="Arial"/>
          <w:b/>
          <w:bCs/>
          <w:color w:val="55348E"/>
          <w:sz w:val="56"/>
          <w:szCs w:val="56"/>
        </w:rPr>
        <w:t>Mission, Purview, and Procedures</w:t>
      </w:r>
    </w:p>
    <w:p w14:paraId="181954B5" w14:textId="77777777" w:rsidR="00894A82" w:rsidRPr="00F150C6" w:rsidRDefault="00894A82" w:rsidP="00F150C6">
      <w:pPr>
        <w:pBdr>
          <w:top w:val="single" w:sz="8" w:space="10" w:color="A1B8E1"/>
        </w:pBdr>
        <w:spacing w:after="0" w:line="240" w:lineRule="auto"/>
        <w:jc w:val="center"/>
        <w:rPr>
          <w:rFonts w:ascii="Times New Roman" w:eastAsia="Times New Roman" w:hAnsi="Times New Roman" w:cs="Times New Roman"/>
          <w:sz w:val="56"/>
          <w:szCs w:val="56"/>
        </w:rPr>
      </w:pPr>
    </w:p>
    <w:p w14:paraId="1E03486C" w14:textId="365C3DAD" w:rsidR="00F150C6" w:rsidRDefault="00F150C6" w:rsidP="00F150C6">
      <w:pPr>
        <w:jc w:val="center"/>
      </w:pPr>
      <w:r w:rsidRPr="00F150C6">
        <w:rPr>
          <w:rFonts w:ascii="Calibri" w:eastAsia="Times New Roman" w:hAnsi="Calibri" w:cs="Calibri"/>
          <w:i/>
          <w:iCs/>
          <w:noProof/>
          <w:color w:val="1F3863"/>
          <w:sz w:val="60"/>
          <w:szCs w:val="60"/>
          <w:bdr w:val="none" w:sz="0" w:space="0" w:color="auto" w:frame="1"/>
        </w:rPr>
        <w:drawing>
          <wp:inline distT="0" distB="0" distL="0" distR="0" wp14:anchorId="5CC63F82" wp14:editId="7E3E47FA">
            <wp:extent cx="4375150" cy="17335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75150" cy="1733550"/>
                    </a:xfrm>
                    <a:prstGeom prst="rect">
                      <a:avLst/>
                    </a:prstGeom>
                    <a:noFill/>
                    <a:ln>
                      <a:noFill/>
                    </a:ln>
                  </pic:spPr>
                </pic:pic>
              </a:graphicData>
            </a:graphic>
          </wp:inline>
        </w:drawing>
      </w:r>
    </w:p>
    <w:p w14:paraId="7540BF04" w14:textId="4FECF337" w:rsidR="00F150C6" w:rsidRPr="00F150C6" w:rsidRDefault="00F150C6">
      <w:pPr>
        <w:rPr>
          <w:b/>
          <w:bCs/>
        </w:rPr>
      </w:pPr>
    </w:p>
    <w:p w14:paraId="503B5B13" w14:textId="1B7FDDC9" w:rsidR="00F150C6" w:rsidRPr="00F150C6" w:rsidRDefault="00F150C6" w:rsidP="00F150C6">
      <w:pPr>
        <w:rPr>
          <w:b/>
          <w:bCs/>
        </w:rPr>
      </w:pPr>
    </w:p>
    <w:p w14:paraId="2BA7249C" w14:textId="77777777" w:rsidR="009B67F7" w:rsidRDefault="00F150C6" w:rsidP="00F150C6">
      <w:pPr>
        <w:jc w:val="center"/>
        <w:rPr>
          <w:b/>
          <w:bCs/>
          <w:sz w:val="36"/>
          <w:szCs w:val="36"/>
        </w:rPr>
      </w:pPr>
      <w:r w:rsidRPr="00F97F1C">
        <w:rPr>
          <w:b/>
          <w:bCs/>
          <w:sz w:val="36"/>
          <w:szCs w:val="36"/>
        </w:rPr>
        <w:t xml:space="preserve">Authors:  Kathleen Kerr, Matt Kaeberlein, </w:t>
      </w:r>
    </w:p>
    <w:p w14:paraId="4A9590F2" w14:textId="59A50B16" w:rsidR="00F150C6" w:rsidRPr="00F97F1C" w:rsidRDefault="00F150C6" w:rsidP="00F150C6">
      <w:pPr>
        <w:jc w:val="center"/>
        <w:rPr>
          <w:b/>
          <w:bCs/>
          <w:sz w:val="36"/>
          <w:szCs w:val="36"/>
        </w:rPr>
      </w:pPr>
      <w:r w:rsidRPr="00F97F1C">
        <w:rPr>
          <w:b/>
          <w:bCs/>
          <w:sz w:val="36"/>
          <w:szCs w:val="36"/>
        </w:rPr>
        <w:t>Jonathan Levine, Elinor Karlsson</w:t>
      </w:r>
    </w:p>
    <w:p w14:paraId="1E59EC5E" w14:textId="0798F036" w:rsidR="00F150C6" w:rsidRDefault="00F95F6E" w:rsidP="00F150C6">
      <w:pPr>
        <w:jc w:val="center"/>
        <w:rPr>
          <w:b/>
          <w:bCs/>
        </w:rPr>
      </w:pPr>
      <w:r>
        <w:rPr>
          <w:b/>
          <w:bCs/>
        </w:rPr>
        <w:t xml:space="preserve">Revised </w:t>
      </w:r>
      <w:bookmarkStart w:id="0" w:name="_GoBack"/>
      <w:bookmarkEnd w:id="0"/>
      <w:r>
        <w:rPr>
          <w:b/>
          <w:bCs/>
        </w:rPr>
        <w:t>October</w:t>
      </w:r>
      <w:r w:rsidR="00F150C6" w:rsidRPr="00F150C6">
        <w:rPr>
          <w:b/>
          <w:bCs/>
        </w:rPr>
        <w:t xml:space="preserve"> </w:t>
      </w:r>
      <w:r>
        <w:rPr>
          <w:b/>
          <w:bCs/>
        </w:rPr>
        <w:t>11,</w:t>
      </w:r>
      <w:r w:rsidR="00F150C6" w:rsidRPr="00F150C6">
        <w:rPr>
          <w:b/>
          <w:bCs/>
        </w:rPr>
        <w:t xml:space="preserve"> 2020</w:t>
      </w:r>
    </w:p>
    <w:p w14:paraId="79DC86C2" w14:textId="5A5C79FB" w:rsidR="00894A82" w:rsidRDefault="00894A82" w:rsidP="00F150C6">
      <w:pPr>
        <w:jc w:val="center"/>
        <w:rPr>
          <w:b/>
          <w:bCs/>
        </w:rPr>
      </w:pPr>
    </w:p>
    <w:p w14:paraId="28C083ED" w14:textId="7C91EA98" w:rsidR="00894A82" w:rsidRDefault="00894A82" w:rsidP="00F150C6">
      <w:pPr>
        <w:jc w:val="center"/>
        <w:rPr>
          <w:b/>
          <w:bCs/>
        </w:rPr>
      </w:pPr>
    </w:p>
    <w:p w14:paraId="0E0C1DB5" w14:textId="2E72AF2B" w:rsidR="00894A82" w:rsidRDefault="00894A82" w:rsidP="00F97F1C">
      <w:pPr>
        <w:rPr>
          <w:b/>
          <w:bCs/>
        </w:rPr>
      </w:pPr>
    </w:p>
    <w:p w14:paraId="00B6CD88" w14:textId="77777777" w:rsidR="00F97F1C" w:rsidRPr="00F150C6" w:rsidRDefault="00F97F1C" w:rsidP="00F97F1C">
      <w:pPr>
        <w:rPr>
          <w:b/>
          <w:bCs/>
        </w:rPr>
      </w:pPr>
    </w:p>
    <w:sdt>
      <w:sdtPr>
        <w:rPr>
          <w:rFonts w:asciiTheme="minorHAnsi" w:eastAsiaTheme="minorHAnsi" w:hAnsiTheme="minorHAnsi" w:cstheme="minorBidi"/>
          <w:color w:val="auto"/>
          <w:sz w:val="22"/>
          <w:szCs w:val="22"/>
        </w:rPr>
        <w:id w:val="-1650672639"/>
        <w:docPartObj>
          <w:docPartGallery w:val="Table of Contents"/>
          <w:docPartUnique/>
        </w:docPartObj>
      </w:sdtPr>
      <w:sdtEndPr>
        <w:rPr>
          <w:b/>
          <w:bCs/>
          <w:noProof/>
        </w:rPr>
      </w:sdtEndPr>
      <w:sdtContent>
        <w:p w14:paraId="099E1077" w14:textId="77777777" w:rsidR="00F150C6" w:rsidRDefault="00F150C6">
          <w:pPr>
            <w:pStyle w:val="TOCHeading"/>
          </w:pPr>
          <w:r>
            <w:t>Table of Contents</w:t>
          </w:r>
        </w:p>
        <w:p w14:paraId="1DA26C6A" w14:textId="15FBC703" w:rsidR="00E7778F" w:rsidRDefault="00F150C6">
          <w:pPr>
            <w:pStyle w:val="TOC1"/>
            <w:tabs>
              <w:tab w:val="right" w:leader="dot" w:pos="9350"/>
            </w:tabs>
            <w:rPr>
              <w:rFonts w:eastAsiaTheme="minorEastAsia"/>
              <w:noProof/>
            </w:rPr>
          </w:pPr>
          <w:r>
            <w:fldChar w:fldCharType="begin"/>
          </w:r>
          <w:r>
            <w:instrText xml:space="preserve"> TOC \o "1-3" \h \z \u </w:instrText>
          </w:r>
          <w:r>
            <w:fldChar w:fldCharType="separate"/>
          </w:r>
          <w:hyperlink w:anchor="_Toc41652583" w:history="1">
            <w:r w:rsidR="00E7778F" w:rsidRPr="00B00293">
              <w:rPr>
                <w:rStyle w:val="Hyperlink"/>
                <w:noProof/>
              </w:rPr>
              <w:t>Goals</w:t>
            </w:r>
            <w:r w:rsidR="00E7778F">
              <w:rPr>
                <w:noProof/>
                <w:webHidden/>
              </w:rPr>
              <w:tab/>
            </w:r>
            <w:r w:rsidR="00E7778F">
              <w:rPr>
                <w:noProof/>
                <w:webHidden/>
              </w:rPr>
              <w:fldChar w:fldCharType="begin"/>
            </w:r>
            <w:r w:rsidR="00E7778F">
              <w:rPr>
                <w:noProof/>
                <w:webHidden/>
              </w:rPr>
              <w:instrText xml:space="preserve"> PAGEREF _Toc41652583 \h </w:instrText>
            </w:r>
            <w:r w:rsidR="00E7778F">
              <w:rPr>
                <w:noProof/>
                <w:webHidden/>
              </w:rPr>
            </w:r>
            <w:r w:rsidR="00E7778F">
              <w:rPr>
                <w:noProof/>
                <w:webHidden/>
              </w:rPr>
              <w:fldChar w:fldCharType="separate"/>
            </w:r>
            <w:r w:rsidR="00E7778F">
              <w:rPr>
                <w:noProof/>
                <w:webHidden/>
              </w:rPr>
              <w:t>2</w:t>
            </w:r>
            <w:r w:rsidR="00E7778F">
              <w:rPr>
                <w:noProof/>
                <w:webHidden/>
              </w:rPr>
              <w:fldChar w:fldCharType="end"/>
            </w:r>
          </w:hyperlink>
        </w:p>
        <w:p w14:paraId="7B25CEE9" w14:textId="70C2EFDF" w:rsidR="00E7778F" w:rsidRDefault="00F95F6E">
          <w:pPr>
            <w:pStyle w:val="TOC1"/>
            <w:tabs>
              <w:tab w:val="right" w:leader="dot" w:pos="9350"/>
            </w:tabs>
            <w:rPr>
              <w:rFonts w:eastAsiaTheme="minorEastAsia"/>
              <w:noProof/>
            </w:rPr>
          </w:pPr>
          <w:hyperlink w:anchor="_Toc41652584" w:history="1">
            <w:r w:rsidR="00E7778F" w:rsidRPr="00B00293">
              <w:rPr>
                <w:rStyle w:val="Hyperlink"/>
                <w:noProof/>
              </w:rPr>
              <w:t>Purposes</w:t>
            </w:r>
            <w:r w:rsidR="00E7778F">
              <w:rPr>
                <w:noProof/>
                <w:webHidden/>
              </w:rPr>
              <w:tab/>
            </w:r>
            <w:r w:rsidR="00E7778F">
              <w:rPr>
                <w:noProof/>
                <w:webHidden/>
              </w:rPr>
              <w:fldChar w:fldCharType="begin"/>
            </w:r>
            <w:r w:rsidR="00E7778F">
              <w:rPr>
                <w:noProof/>
                <w:webHidden/>
              </w:rPr>
              <w:instrText xml:space="preserve"> PAGEREF _Toc41652584 \h </w:instrText>
            </w:r>
            <w:r w:rsidR="00E7778F">
              <w:rPr>
                <w:noProof/>
                <w:webHidden/>
              </w:rPr>
            </w:r>
            <w:r w:rsidR="00E7778F">
              <w:rPr>
                <w:noProof/>
                <w:webHidden/>
              </w:rPr>
              <w:fldChar w:fldCharType="separate"/>
            </w:r>
            <w:r w:rsidR="00E7778F">
              <w:rPr>
                <w:noProof/>
                <w:webHidden/>
              </w:rPr>
              <w:t>2</w:t>
            </w:r>
            <w:r w:rsidR="00E7778F">
              <w:rPr>
                <w:noProof/>
                <w:webHidden/>
              </w:rPr>
              <w:fldChar w:fldCharType="end"/>
            </w:r>
          </w:hyperlink>
        </w:p>
        <w:p w14:paraId="747FA785" w14:textId="4AD1F7D8" w:rsidR="00E7778F" w:rsidRDefault="00F95F6E">
          <w:pPr>
            <w:pStyle w:val="TOC1"/>
            <w:tabs>
              <w:tab w:val="right" w:leader="dot" w:pos="9350"/>
            </w:tabs>
            <w:rPr>
              <w:rFonts w:eastAsiaTheme="minorEastAsia"/>
              <w:noProof/>
            </w:rPr>
          </w:pPr>
          <w:hyperlink w:anchor="_Toc41652585" w:history="1">
            <w:r w:rsidR="00E7778F" w:rsidRPr="00B00293">
              <w:rPr>
                <w:rStyle w:val="Hyperlink"/>
                <w:noProof/>
              </w:rPr>
              <w:t>Policies</w:t>
            </w:r>
            <w:r w:rsidR="00E7778F">
              <w:rPr>
                <w:noProof/>
                <w:webHidden/>
              </w:rPr>
              <w:tab/>
            </w:r>
            <w:r w:rsidR="00E7778F">
              <w:rPr>
                <w:noProof/>
                <w:webHidden/>
              </w:rPr>
              <w:fldChar w:fldCharType="begin"/>
            </w:r>
            <w:r w:rsidR="00E7778F">
              <w:rPr>
                <w:noProof/>
                <w:webHidden/>
              </w:rPr>
              <w:instrText xml:space="preserve"> PAGEREF _Toc41652585 \h </w:instrText>
            </w:r>
            <w:r w:rsidR="00E7778F">
              <w:rPr>
                <w:noProof/>
                <w:webHidden/>
              </w:rPr>
            </w:r>
            <w:r w:rsidR="00E7778F">
              <w:rPr>
                <w:noProof/>
                <w:webHidden/>
              </w:rPr>
              <w:fldChar w:fldCharType="separate"/>
            </w:r>
            <w:r w:rsidR="00E7778F">
              <w:rPr>
                <w:noProof/>
                <w:webHidden/>
              </w:rPr>
              <w:t>3</w:t>
            </w:r>
            <w:r w:rsidR="00E7778F">
              <w:rPr>
                <w:noProof/>
                <w:webHidden/>
              </w:rPr>
              <w:fldChar w:fldCharType="end"/>
            </w:r>
          </w:hyperlink>
        </w:p>
        <w:p w14:paraId="604A824A" w14:textId="3A889BAF" w:rsidR="00E7778F" w:rsidRDefault="00F95F6E">
          <w:pPr>
            <w:pStyle w:val="TOC1"/>
            <w:tabs>
              <w:tab w:val="right" w:leader="dot" w:pos="9350"/>
            </w:tabs>
            <w:rPr>
              <w:rFonts w:eastAsiaTheme="minorEastAsia"/>
              <w:noProof/>
            </w:rPr>
          </w:pPr>
          <w:hyperlink w:anchor="_Toc41652586" w:history="1">
            <w:r w:rsidR="00E7778F" w:rsidRPr="00B00293">
              <w:rPr>
                <w:rStyle w:val="Hyperlink"/>
                <w:noProof/>
              </w:rPr>
              <w:t>Procedures for Topic Proposals, Manuscripts, and Conference Abstracts</w:t>
            </w:r>
            <w:r w:rsidR="00E7778F">
              <w:rPr>
                <w:noProof/>
                <w:webHidden/>
              </w:rPr>
              <w:tab/>
            </w:r>
            <w:r w:rsidR="00E7778F">
              <w:rPr>
                <w:noProof/>
                <w:webHidden/>
              </w:rPr>
              <w:fldChar w:fldCharType="begin"/>
            </w:r>
            <w:r w:rsidR="00E7778F">
              <w:rPr>
                <w:noProof/>
                <w:webHidden/>
              </w:rPr>
              <w:instrText xml:space="preserve"> PAGEREF _Toc41652586 \h </w:instrText>
            </w:r>
            <w:r w:rsidR="00E7778F">
              <w:rPr>
                <w:noProof/>
                <w:webHidden/>
              </w:rPr>
            </w:r>
            <w:r w:rsidR="00E7778F">
              <w:rPr>
                <w:noProof/>
                <w:webHidden/>
              </w:rPr>
              <w:fldChar w:fldCharType="separate"/>
            </w:r>
            <w:r w:rsidR="00E7778F">
              <w:rPr>
                <w:noProof/>
                <w:webHidden/>
              </w:rPr>
              <w:t>3</w:t>
            </w:r>
            <w:r w:rsidR="00E7778F">
              <w:rPr>
                <w:noProof/>
                <w:webHidden/>
              </w:rPr>
              <w:fldChar w:fldCharType="end"/>
            </w:r>
          </w:hyperlink>
        </w:p>
        <w:p w14:paraId="25753D28" w14:textId="49EFAA38" w:rsidR="00E7778F" w:rsidRDefault="00F95F6E">
          <w:pPr>
            <w:pStyle w:val="TOC1"/>
            <w:tabs>
              <w:tab w:val="right" w:leader="dot" w:pos="9350"/>
            </w:tabs>
            <w:rPr>
              <w:rFonts w:eastAsiaTheme="minorEastAsia"/>
              <w:noProof/>
            </w:rPr>
          </w:pPr>
          <w:hyperlink w:anchor="_Toc41652587" w:history="1">
            <w:r w:rsidR="00E7778F" w:rsidRPr="00B00293">
              <w:rPr>
                <w:rStyle w:val="Hyperlink"/>
                <w:noProof/>
              </w:rPr>
              <w:t>Content of Topic Proposals</w:t>
            </w:r>
            <w:r w:rsidR="00E7778F">
              <w:rPr>
                <w:noProof/>
                <w:webHidden/>
              </w:rPr>
              <w:tab/>
            </w:r>
            <w:r w:rsidR="00E7778F">
              <w:rPr>
                <w:noProof/>
                <w:webHidden/>
              </w:rPr>
              <w:fldChar w:fldCharType="begin"/>
            </w:r>
            <w:r w:rsidR="00E7778F">
              <w:rPr>
                <w:noProof/>
                <w:webHidden/>
              </w:rPr>
              <w:instrText xml:space="preserve"> PAGEREF _Toc41652587 \h </w:instrText>
            </w:r>
            <w:r w:rsidR="00E7778F">
              <w:rPr>
                <w:noProof/>
                <w:webHidden/>
              </w:rPr>
            </w:r>
            <w:r w:rsidR="00E7778F">
              <w:rPr>
                <w:noProof/>
                <w:webHidden/>
              </w:rPr>
              <w:fldChar w:fldCharType="separate"/>
            </w:r>
            <w:r w:rsidR="00E7778F">
              <w:rPr>
                <w:noProof/>
                <w:webHidden/>
              </w:rPr>
              <w:t>4</w:t>
            </w:r>
            <w:r w:rsidR="00E7778F">
              <w:rPr>
                <w:noProof/>
                <w:webHidden/>
              </w:rPr>
              <w:fldChar w:fldCharType="end"/>
            </w:r>
          </w:hyperlink>
        </w:p>
        <w:p w14:paraId="1DB7ED11" w14:textId="47D497BF" w:rsidR="00E7778F" w:rsidRDefault="00F95F6E">
          <w:pPr>
            <w:pStyle w:val="TOC1"/>
            <w:tabs>
              <w:tab w:val="right" w:leader="dot" w:pos="9350"/>
            </w:tabs>
            <w:rPr>
              <w:rFonts w:eastAsiaTheme="minorEastAsia"/>
              <w:noProof/>
            </w:rPr>
          </w:pPr>
          <w:hyperlink w:anchor="_Toc41652588" w:history="1">
            <w:r w:rsidR="00E7778F" w:rsidRPr="00B00293">
              <w:rPr>
                <w:rStyle w:val="Hyperlink"/>
                <w:noProof/>
              </w:rPr>
              <w:t>Nomination of Co-Authors</w:t>
            </w:r>
            <w:r w:rsidR="00E7778F">
              <w:rPr>
                <w:noProof/>
                <w:webHidden/>
              </w:rPr>
              <w:tab/>
            </w:r>
            <w:r w:rsidR="00E7778F">
              <w:rPr>
                <w:noProof/>
                <w:webHidden/>
              </w:rPr>
              <w:fldChar w:fldCharType="begin"/>
            </w:r>
            <w:r w:rsidR="00E7778F">
              <w:rPr>
                <w:noProof/>
                <w:webHidden/>
              </w:rPr>
              <w:instrText xml:space="preserve"> PAGEREF _Toc41652588 \h </w:instrText>
            </w:r>
            <w:r w:rsidR="00E7778F">
              <w:rPr>
                <w:noProof/>
                <w:webHidden/>
              </w:rPr>
            </w:r>
            <w:r w:rsidR="00E7778F">
              <w:rPr>
                <w:noProof/>
                <w:webHidden/>
              </w:rPr>
              <w:fldChar w:fldCharType="separate"/>
            </w:r>
            <w:r w:rsidR="00E7778F">
              <w:rPr>
                <w:noProof/>
                <w:webHidden/>
              </w:rPr>
              <w:t>5</w:t>
            </w:r>
            <w:r w:rsidR="00E7778F">
              <w:rPr>
                <w:noProof/>
                <w:webHidden/>
              </w:rPr>
              <w:fldChar w:fldCharType="end"/>
            </w:r>
          </w:hyperlink>
        </w:p>
        <w:p w14:paraId="340E6E3B" w14:textId="5BAB0792" w:rsidR="00E7778F" w:rsidRDefault="00F95F6E">
          <w:pPr>
            <w:pStyle w:val="TOC1"/>
            <w:tabs>
              <w:tab w:val="right" w:leader="dot" w:pos="9350"/>
            </w:tabs>
            <w:rPr>
              <w:rFonts w:eastAsiaTheme="minorEastAsia"/>
              <w:noProof/>
            </w:rPr>
          </w:pPr>
          <w:hyperlink w:anchor="_Toc41652589" w:history="1">
            <w:r w:rsidR="00E7778F" w:rsidRPr="00B00293">
              <w:rPr>
                <w:rStyle w:val="Hyperlink"/>
                <w:noProof/>
              </w:rPr>
              <w:t>P&amp;P Manuscript Review</w:t>
            </w:r>
            <w:r w:rsidR="00E7778F">
              <w:rPr>
                <w:noProof/>
                <w:webHidden/>
              </w:rPr>
              <w:tab/>
            </w:r>
            <w:r w:rsidR="00E7778F">
              <w:rPr>
                <w:noProof/>
                <w:webHidden/>
              </w:rPr>
              <w:fldChar w:fldCharType="begin"/>
            </w:r>
            <w:r w:rsidR="00E7778F">
              <w:rPr>
                <w:noProof/>
                <w:webHidden/>
              </w:rPr>
              <w:instrText xml:space="preserve"> PAGEREF _Toc41652589 \h </w:instrText>
            </w:r>
            <w:r w:rsidR="00E7778F">
              <w:rPr>
                <w:noProof/>
                <w:webHidden/>
              </w:rPr>
            </w:r>
            <w:r w:rsidR="00E7778F">
              <w:rPr>
                <w:noProof/>
                <w:webHidden/>
              </w:rPr>
              <w:fldChar w:fldCharType="separate"/>
            </w:r>
            <w:r w:rsidR="00E7778F">
              <w:rPr>
                <w:noProof/>
                <w:webHidden/>
              </w:rPr>
              <w:t>6</w:t>
            </w:r>
            <w:r w:rsidR="00E7778F">
              <w:rPr>
                <w:noProof/>
                <w:webHidden/>
              </w:rPr>
              <w:fldChar w:fldCharType="end"/>
            </w:r>
          </w:hyperlink>
        </w:p>
        <w:p w14:paraId="28A7AB19" w14:textId="6C1C27EE" w:rsidR="00E7778F" w:rsidRPr="0095039F" w:rsidRDefault="00F95F6E">
          <w:pPr>
            <w:pStyle w:val="TOC1"/>
            <w:tabs>
              <w:tab w:val="right" w:leader="dot" w:pos="9350"/>
            </w:tabs>
            <w:rPr>
              <w:rFonts w:eastAsiaTheme="minorEastAsia"/>
              <w:noProof/>
            </w:rPr>
          </w:pPr>
          <w:hyperlink w:anchor="_Toc41652590" w:history="1">
            <w:r w:rsidR="00E7778F" w:rsidRPr="0095039F">
              <w:rPr>
                <w:rStyle w:val="Hyperlink"/>
                <w:noProof/>
              </w:rPr>
              <w:t>P&amp;P website</w:t>
            </w:r>
            <w:r w:rsidR="00E7778F" w:rsidRPr="0095039F">
              <w:rPr>
                <w:noProof/>
                <w:webHidden/>
              </w:rPr>
              <w:tab/>
            </w:r>
            <w:r w:rsidR="00E7778F" w:rsidRPr="0095039F">
              <w:rPr>
                <w:noProof/>
                <w:webHidden/>
              </w:rPr>
              <w:fldChar w:fldCharType="begin"/>
            </w:r>
            <w:r w:rsidR="00E7778F" w:rsidRPr="0095039F">
              <w:rPr>
                <w:noProof/>
                <w:webHidden/>
              </w:rPr>
              <w:instrText xml:space="preserve"> PAGEREF _Toc41652590 \h </w:instrText>
            </w:r>
            <w:r w:rsidR="00E7778F" w:rsidRPr="0095039F">
              <w:rPr>
                <w:noProof/>
                <w:webHidden/>
              </w:rPr>
            </w:r>
            <w:r w:rsidR="00E7778F" w:rsidRPr="0095039F">
              <w:rPr>
                <w:noProof/>
                <w:webHidden/>
              </w:rPr>
              <w:fldChar w:fldCharType="separate"/>
            </w:r>
            <w:r w:rsidR="00E7778F" w:rsidRPr="0095039F">
              <w:rPr>
                <w:noProof/>
                <w:webHidden/>
              </w:rPr>
              <w:t>6</w:t>
            </w:r>
            <w:r w:rsidR="00E7778F" w:rsidRPr="0095039F">
              <w:rPr>
                <w:noProof/>
                <w:webHidden/>
              </w:rPr>
              <w:fldChar w:fldCharType="end"/>
            </w:r>
          </w:hyperlink>
        </w:p>
        <w:p w14:paraId="435B9382" w14:textId="76950B60" w:rsidR="00E7778F" w:rsidRDefault="00F95F6E">
          <w:pPr>
            <w:pStyle w:val="TOC1"/>
            <w:tabs>
              <w:tab w:val="right" w:leader="dot" w:pos="9350"/>
            </w:tabs>
            <w:rPr>
              <w:rFonts w:eastAsiaTheme="minorEastAsia"/>
              <w:noProof/>
            </w:rPr>
          </w:pPr>
          <w:hyperlink w:anchor="_Toc41652591" w:history="1">
            <w:r w:rsidR="00E7778F" w:rsidRPr="0095039F">
              <w:rPr>
                <w:rStyle w:val="Hyperlink"/>
                <w:noProof/>
              </w:rPr>
              <w:t>P&amp;P coordinator</w:t>
            </w:r>
            <w:r w:rsidR="00E7778F" w:rsidRPr="0095039F">
              <w:rPr>
                <w:noProof/>
                <w:webHidden/>
              </w:rPr>
              <w:tab/>
            </w:r>
            <w:r w:rsidR="00E7778F" w:rsidRPr="0095039F">
              <w:rPr>
                <w:noProof/>
                <w:webHidden/>
              </w:rPr>
              <w:fldChar w:fldCharType="begin"/>
            </w:r>
            <w:r w:rsidR="00E7778F" w:rsidRPr="0095039F">
              <w:rPr>
                <w:noProof/>
                <w:webHidden/>
              </w:rPr>
              <w:instrText xml:space="preserve"> PAGEREF _Toc41652591 \h </w:instrText>
            </w:r>
            <w:r w:rsidR="00E7778F" w:rsidRPr="0095039F">
              <w:rPr>
                <w:noProof/>
                <w:webHidden/>
              </w:rPr>
            </w:r>
            <w:r w:rsidR="00E7778F" w:rsidRPr="0095039F">
              <w:rPr>
                <w:noProof/>
                <w:webHidden/>
              </w:rPr>
              <w:fldChar w:fldCharType="separate"/>
            </w:r>
            <w:r w:rsidR="00E7778F" w:rsidRPr="0095039F">
              <w:rPr>
                <w:noProof/>
                <w:webHidden/>
              </w:rPr>
              <w:t>6</w:t>
            </w:r>
            <w:r w:rsidR="00E7778F" w:rsidRPr="0095039F">
              <w:rPr>
                <w:noProof/>
                <w:webHidden/>
              </w:rPr>
              <w:fldChar w:fldCharType="end"/>
            </w:r>
          </w:hyperlink>
        </w:p>
        <w:p w14:paraId="2B36A943" w14:textId="24A3B104" w:rsidR="00E7778F" w:rsidRDefault="00F95F6E">
          <w:pPr>
            <w:pStyle w:val="TOC1"/>
            <w:tabs>
              <w:tab w:val="right" w:leader="dot" w:pos="9350"/>
            </w:tabs>
            <w:rPr>
              <w:rFonts w:eastAsiaTheme="minorEastAsia"/>
              <w:noProof/>
            </w:rPr>
          </w:pPr>
          <w:hyperlink w:anchor="_Toc41652592" w:history="1">
            <w:r w:rsidR="00E7778F" w:rsidRPr="00B00293">
              <w:rPr>
                <w:rStyle w:val="Hyperlink"/>
                <w:noProof/>
              </w:rPr>
              <w:t>Appendix</w:t>
            </w:r>
            <w:r w:rsidR="00E7778F">
              <w:rPr>
                <w:noProof/>
                <w:webHidden/>
              </w:rPr>
              <w:tab/>
            </w:r>
            <w:r w:rsidR="00E7778F">
              <w:rPr>
                <w:noProof/>
                <w:webHidden/>
              </w:rPr>
              <w:fldChar w:fldCharType="begin"/>
            </w:r>
            <w:r w:rsidR="00E7778F">
              <w:rPr>
                <w:noProof/>
                <w:webHidden/>
              </w:rPr>
              <w:instrText xml:space="preserve"> PAGEREF _Toc41652592 \h </w:instrText>
            </w:r>
            <w:r w:rsidR="00E7778F">
              <w:rPr>
                <w:noProof/>
                <w:webHidden/>
              </w:rPr>
            </w:r>
            <w:r w:rsidR="00E7778F">
              <w:rPr>
                <w:noProof/>
                <w:webHidden/>
              </w:rPr>
              <w:fldChar w:fldCharType="separate"/>
            </w:r>
            <w:r w:rsidR="00E7778F">
              <w:rPr>
                <w:noProof/>
                <w:webHidden/>
              </w:rPr>
              <w:t>7</w:t>
            </w:r>
            <w:r w:rsidR="00E7778F">
              <w:rPr>
                <w:noProof/>
                <w:webHidden/>
              </w:rPr>
              <w:fldChar w:fldCharType="end"/>
            </w:r>
          </w:hyperlink>
        </w:p>
        <w:p w14:paraId="66ECAB98" w14:textId="18234F35" w:rsidR="002F78A0" w:rsidRDefault="00F150C6">
          <w:r>
            <w:rPr>
              <w:b/>
              <w:bCs/>
              <w:noProof/>
            </w:rPr>
            <w:fldChar w:fldCharType="end"/>
          </w:r>
        </w:p>
      </w:sdtContent>
    </w:sdt>
    <w:p w14:paraId="1CE02296" w14:textId="45623764" w:rsidR="00F150C6" w:rsidRDefault="00F150C6" w:rsidP="00F150C6">
      <w:pPr>
        <w:pStyle w:val="Heading1"/>
      </w:pPr>
      <w:bookmarkStart w:id="1" w:name="_Toc41652583"/>
      <w:r>
        <w:t>Goals</w:t>
      </w:r>
      <w:bookmarkEnd w:id="1"/>
    </w:p>
    <w:p w14:paraId="5B7F62D3" w14:textId="2BF95B16" w:rsidR="009A1B7A" w:rsidRDefault="005325B9">
      <w:bookmarkStart w:id="2" w:name="_Hlk40793346"/>
      <w:r>
        <w:t xml:space="preserve">The success of the Dog Aging Project (DAP) will be judged largely on the number, quality, and impact of its scientific publications.  The DAP </w:t>
      </w:r>
      <w:r w:rsidR="007709B0">
        <w:t xml:space="preserve">Proposals and </w:t>
      </w:r>
      <w:r>
        <w:t xml:space="preserve">Publications </w:t>
      </w:r>
      <w:r w:rsidR="00F45AF5">
        <w:t>Committee</w:t>
      </w:r>
      <w:r>
        <w:t xml:space="preserve"> has a role to play in the ultimate success of the </w:t>
      </w:r>
      <w:r w:rsidR="002F78A0">
        <w:t>DAP</w:t>
      </w:r>
      <w:r>
        <w:t xml:space="preserve">.  </w:t>
      </w:r>
      <w:r w:rsidR="000B4EF0" w:rsidRPr="00894A82">
        <w:t>The overarching goal</w:t>
      </w:r>
      <w:r w:rsidR="00B546A0" w:rsidRPr="00894A82">
        <w:t>s</w:t>
      </w:r>
      <w:r w:rsidR="000B4EF0">
        <w:t xml:space="preserve"> of the DA</w:t>
      </w:r>
      <w:r>
        <w:t>P</w:t>
      </w:r>
      <w:r w:rsidR="000B4EF0">
        <w:t xml:space="preserve"> </w:t>
      </w:r>
      <w:r w:rsidR="007709B0">
        <w:t xml:space="preserve">Proposals and </w:t>
      </w:r>
      <w:r w:rsidR="00966BE7">
        <w:t>P</w:t>
      </w:r>
      <w:r w:rsidR="00F45AF5">
        <w:t xml:space="preserve">ublications </w:t>
      </w:r>
      <w:r w:rsidR="000B4EF0">
        <w:t xml:space="preserve">Committee </w:t>
      </w:r>
      <w:r w:rsidR="00B546A0">
        <w:t>are</w:t>
      </w:r>
      <w:r w:rsidR="000B4EF0">
        <w:t xml:space="preserve"> to support scientific research conducted by </w:t>
      </w:r>
      <w:r w:rsidR="005C6D26">
        <w:t>DAP</w:t>
      </w:r>
      <w:r>
        <w:t xml:space="preserve"> investigators</w:t>
      </w:r>
      <w:r w:rsidR="005C6D26">
        <w:t xml:space="preserve"> </w:t>
      </w:r>
      <w:r w:rsidR="007709B0">
        <w:t xml:space="preserve">and other researchers, </w:t>
      </w:r>
      <w:r w:rsidR="000B4EF0">
        <w:t xml:space="preserve">and to </w:t>
      </w:r>
      <w:r w:rsidR="00966BE7">
        <w:t>promote</w:t>
      </w:r>
      <w:r w:rsidR="000B4EF0">
        <w:t xml:space="preserve"> </w:t>
      </w:r>
      <w:r w:rsidR="00966BE7">
        <w:t xml:space="preserve">and record </w:t>
      </w:r>
      <w:r w:rsidR="000B4EF0">
        <w:t xml:space="preserve">the dissemination of scientific </w:t>
      </w:r>
      <w:r w:rsidR="009D1153">
        <w:t xml:space="preserve">findings and </w:t>
      </w:r>
      <w:r w:rsidR="000B4EF0">
        <w:t xml:space="preserve">discoveries </w:t>
      </w:r>
      <w:r w:rsidR="00966BE7">
        <w:t>as peer-reviewed article</w:t>
      </w:r>
      <w:r w:rsidR="008E23E6">
        <w:t>s</w:t>
      </w:r>
      <w:r w:rsidR="00966BE7">
        <w:t xml:space="preserve"> and presentations at scientific meetings</w:t>
      </w:r>
      <w:r w:rsidR="000B4EF0">
        <w:t>.</w:t>
      </w:r>
      <w:r w:rsidR="00DA0A89">
        <w:t xml:space="preserve">  </w:t>
      </w:r>
      <w:r w:rsidR="00685A49">
        <w:t>A guiding principle for the Committee is to act as a facilitator of high</w:t>
      </w:r>
      <w:r w:rsidR="00B71BA1">
        <w:t>-</w:t>
      </w:r>
      <w:r w:rsidR="00685A49">
        <w:t xml:space="preserve">quality research </w:t>
      </w:r>
      <w:r w:rsidR="00966BE7">
        <w:t xml:space="preserve">and to support the </w:t>
      </w:r>
      <w:r w:rsidR="00685A49">
        <w:t>dissemination</w:t>
      </w:r>
      <w:r w:rsidR="00966BE7">
        <w:t xml:space="preserve"> of that research</w:t>
      </w:r>
      <w:r w:rsidR="00685A49">
        <w:t>.</w:t>
      </w:r>
    </w:p>
    <w:p w14:paraId="4A387AD1" w14:textId="11F0DEF4" w:rsidR="00F150C6" w:rsidRPr="00F150C6" w:rsidRDefault="00F150C6" w:rsidP="00F150C6">
      <w:pPr>
        <w:pStyle w:val="Heading1"/>
      </w:pPr>
      <w:bookmarkStart w:id="3" w:name="_Toc41652584"/>
      <w:bookmarkEnd w:id="2"/>
      <w:r>
        <w:t>Purposes</w:t>
      </w:r>
      <w:bookmarkEnd w:id="3"/>
    </w:p>
    <w:p w14:paraId="40FF1D82" w14:textId="182823C0" w:rsidR="005C6D26" w:rsidRDefault="005C6D26">
      <w:r>
        <w:t>Specifi</w:t>
      </w:r>
      <w:r w:rsidRPr="00894A82">
        <w:t>c Purposes</w:t>
      </w:r>
      <w:r>
        <w:t xml:space="preserve"> of the </w:t>
      </w:r>
      <w:r w:rsidR="007709B0">
        <w:t xml:space="preserve">Proposals and </w:t>
      </w:r>
      <w:r>
        <w:t xml:space="preserve">Publications </w:t>
      </w:r>
      <w:r w:rsidR="008E23E6">
        <w:t xml:space="preserve">(P&amp;P) </w:t>
      </w:r>
      <w:r>
        <w:t>Committee are:</w:t>
      </w:r>
    </w:p>
    <w:p w14:paraId="14E2E6CA" w14:textId="710B922F" w:rsidR="00B67979" w:rsidRDefault="00B67979" w:rsidP="005C6D26">
      <w:pPr>
        <w:pStyle w:val="ListParagraph"/>
        <w:numPr>
          <w:ilvl w:val="0"/>
          <w:numId w:val="1"/>
        </w:numPr>
      </w:pPr>
      <w:r>
        <w:t>Develop and coordinate a timeline for core papers and ensure appropriate authorship for such papers.</w:t>
      </w:r>
    </w:p>
    <w:p w14:paraId="15CDD603" w14:textId="7209A404" w:rsidR="00B67979" w:rsidRDefault="00C72C7D" w:rsidP="005C6D26">
      <w:pPr>
        <w:pStyle w:val="ListParagraph"/>
        <w:numPr>
          <w:ilvl w:val="0"/>
          <w:numId w:val="1"/>
        </w:numPr>
      </w:pPr>
      <w:r>
        <w:t>Avoid duplication of efforts or overlapping efforts among</w:t>
      </w:r>
      <w:r w:rsidR="005C6D26">
        <w:t xml:space="preserve"> investigator</w:t>
      </w:r>
      <w:r>
        <w:t>s</w:t>
      </w:r>
      <w:r w:rsidR="005C6D26">
        <w:t xml:space="preserve">.  </w:t>
      </w:r>
    </w:p>
    <w:p w14:paraId="2B0E1BAD" w14:textId="77777777" w:rsidR="00B67979" w:rsidRDefault="00B67979" w:rsidP="005C6D26">
      <w:pPr>
        <w:pStyle w:val="ListParagraph"/>
        <w:numPr>
          <w:ilvl w:val="0"/>
          <w:numId w:val="1"/>
        </w:numPr>
      </w:pPr>
      <w:r>
        <w:t>Avoid and mitigate conflicting reports among DAP manuscripts.</w:t>
      </w:r>
    </w:p>
    <w:p w14:paraId="432A4995" w14:textId="4FD43D87" w:rsidR="007D4FEA" w:rsidRDefault="005C6D26" w:rsidP="007D4FEA">
      <w:pPr>
        <w:pStyle w:val="ListParagraph"/>
        <w:numPr>
          <w:ilvl w:val="0"/>
          <w:numId w:val="1"/>
        </w:numPr>
      </w:pPr>
      <w:r>
        <w:t>Enhance the quality of investigat</w:t>
      </w:r>
      <w:r w:rsidR="00F30B58">
        <w:t xml:space="preserve">ions through review of </w:t>
      </w:r>
      <w:r w:rsidR="00FE57E4">
        <w:t>Topic Proposal</w:t>
      </w:r>
      <w:r w:rsidR="00F30B58">
        <w:t>s</w:t>
      </w:r>
      <w:r>
        <w:t>.</w:t>
      </w:r>
      <w:r w:rsidR="007D4FEA">
        <w:t xml:space="preserve"> </w:t>
      </w:r>
      <w:r w:rsidR="00685A49">
        <w:t xml:space="preserve">For example, the </w:t>
      </w:r>
      <w:r w:rsidR="00F45AF5">
        <w:t>C</w:t>
      </w:r>
      <w:r w:rsidR="00F30B58">
        <w:t>ommittee</w:t>
      </w:r>
      <w:r>
        <w:t xml:space="preserve"> might </w:t>
      </w:r>
    </w:p>
    <w:p w14:paraId="1D12AAFF" w14:textId="77777777" w:rsidR="007D4FEA" w:rsidRDefault="005C6D26" w:rsidP="007D4FEA">
      <w:pPr>
        <w:pStyle w:val="ListParagraph"/>
        <w:numPr>
          <w:ilvl w:val="1"/>
          <w:numId w:val="1"/>
        </w:numPr>
      </w:pPr>
      <w:r>
        <w:t>offer suggestions on analytic pla</w:t>
      </w:r>
      <w:r w:rsidR="00055303">
        <w:t>n</w:t>
      </w:r>
      <w:r>
        <w:t>s</w:t>
      </w:r>
    </w:p>
    <w:p w14:paraId="6C4715DE" w14:textId="42DB1DD5" w:rsidR="005C6D26" w:rsidRDefault="005C6D26">
      <w:pPr>
        <w:pStyle w:val="ListParagraph"/>
        <w:numPr>
          <w:ilvl w:val="1"/>
          <w:numId w:val="1"/>
        </w:numPr>
      </w:pPr>
      <w:r>
        <w:t>nominat</w:t>
      </w:r>
      <w:r w:rsidR="00F30B58">
        <w:t>e</w:t>
      </w:r>
      <w:r>
        <w:t xml:space="preserve"> co-authors with complementary expertise</w:t>
      </w:r>
    </w:p>
    <w:p w14:paraId="4E23C511" w14:textId="7EFBEDBB" w:rsidR="00516681" w:rsidRDefault="00516681" w:rsidP="00F30B58">
      <w:pPr>
        <w:pStyle w:val="ListParagraph"/>
        <w:numPr>
          <w:ilvl w:val="0"/>
          <w:numId w:val="1"/>
        </w:numPr>
      </w:pPr>
      <w:r>
        <w:t>Provide a mechanism for DAP investigators, their collaborators, and other investigators at non-profit educational and research institutions to obtain access to DAP data for the purpose of conducting scientific research and with the intent of publishing results in a peer-reviewed scientific journal.  Specifically, an approved Topic Proposal is required for data access.</w:t>
      </w:r>
    </w:p>
    <w:p w14:paraId="0EF53522" w14:textId="382A69A6" w:rsidR="00F30B58" w:rsidRDefault="00F30B58" w:rsidP="00F30B58">
      <w:pPr>
        <w:pStyle w:val="ListParagraph"/>
        <w:numPr>
          <w:ilvl w:val="0"/>
          <w:numId w:val="1"/>
        </w:numPr>
      </w:pPr>
      <w:r>
        <w:t>Enhance the quality of scientific publications through review of articles</w:t>
      </w:r>
      <w:r w:rsidR="006C726B">
        <w:t xml:space="preserve"> </w:t>
      </w:r>
      <w:r>
        <w:t xml:space="preserve">prior to submission.  </w:t>
      </w:r>
      <w:r w:rsidR="00966BE7">
        <w:t xml:space="preserve">P&amp;P </w:t>
      </w:r>
      <w:r w:rsidR="00DE1231">
        <w:t>C</w:t>
      </w:r>
      <w:r w:rsidR="002F78A0">
        <w:t xml:space="preserve">ommittee review </w:t>
      </w:r>
      <w:r w:rsidR="004E02A8">
        <w:t>differs from</w:t>
      </w:r>
      <w:r w:rsidR="002F78A0">
        <w:t xml:space="preserve"> journal peer review.  C</w:t>
      </w:r>
      <w:r>
        <w:t xml:space="preserve">riteria </w:t>
      </w:r>
      <w:r w:rsidR="002F78A0">
        <w:t xml:space="preserve">for </w:t>
      </w:r>
      <w:r w:rsidR="00DE1231">
        <w:t>P&amp;P Committee</w:t>
      </w:r>
      <w:r w:rsidR="002F78A0">
        <w:t xml:space="preserve"> review </w:t>
      </w:r>
      <w:r>
        <w:t>are described in detail below.</w:t>
      </w:r>
    </w:p>
    <w:p w14:paraId="19E3C265" w14:textId="77777777" w:rsidR="00F45AF5" w:rsidRDefault="00B67979" w:rsidP="005C6D26">
      <w:pPr>
        <w:pStyle w:val="ListParagraph"/>
        <w:numPr>
          <w:ilvl w:val="0"/>
          <w:numId w:val="1"/>
        </w:numPr>
      </w:pPr>
      <w:r>
        <w:lastRenderedPageBreak/>
        <w:t>Ensure fair, appropriate</w:t>
      </w:r>
      <w:r w:rsidR="00F45AF5">
        <w:t>ly inclusive</w:t>
      </w:r>
      <w:r>
        <w:t>, and justified authorship on DAP publications.</w:t>
      </w:r>
      <w:r w:rsidR="00055303">
        <w:t xml:space="preserve">  </w:t>
      </w:r>
    </w:p>
    <w:p w14:paraId="7E1EC4CE" w14:textId="53FFDD90" w:rsidR="00055303" w:rsidRDefault="00B67979" w:rsidP="00F45AF5">
      <w:pPr>
        <w:pStyle w:val="ListParagraph"/>
        <w:numPr>
          <w:ilvl w:val="1"/>
          <w:numId w:val="1"/>
        </w:numPr>
      </w:pPr>
      <w:r>
        <w:t>For example, a</w:t>
      </w:r>
      <w:r w:rsidR="00055303">
        <w:t xml:space="preserve">uthorship should appropriately </w:t>
      </w:r>
      <w:r w:rsidR="00B546A0">
        <w:t>recognize the scientific contributions of</w:t>
      </w:r>
      <w:r w:rsidR="00055303">
        <w:t xml:space="preserve"> individuals </w:t>
      </w:r>
      <w:r w:rsidR="00B546A0">
        <w:t>whose work helped produce the data</w:t>
      </w:r>
      <w:r w:rsidR="00055303">
        <w:t>.</w:t>
      </w:r>
    </w:p>
    <w:p w14:paraId="7D71070C" w14:textId="0D27EC7B" w:rsidR="00B546A0" w:rsidRDefault="00055303" w:rsidP="005C6D26">
      <w:pPr>
        <w:pStyle w:val="ListParagraph"/>
        <w:numPr>
          <w:ilvl w:val="0"/>
          <w:numId w:val="1"/>
        </w:numPr>
      </w:pPr>
      <w:r>
        <w:t xml:space="preserve">Provide </w:t>
      </w:r>
      <w:r w:rsidR="00B546A0">
        <w:t>material to be include</w:t>
      </w:r>
      <w:r w:rsidR="00C72C7D">
        <w:t>d</w:t>
      </w:r>
      <w:r w:rsidR="00B546A0">
        <w:t xml:space="preserve"> in submitted articles</w:t>
      </w:r>
      <w:r w:rsidR="00BA5CF8">
        <w:t>.</w:t>
      </w:r>
    </w:p>
    <w:p w14:paraId="74284D12" w14:textId="77777777" w:rsidR="00B546A0" w:rsidRDefault="00B546A0" w:rsidP="00B546A0">
      <w:pPr>
        <w:pStyle w:val="ListParagraph"/>
        <w:numPr>
          <w:ilvl w:val="1"/>
          <w:numId w:val="1"/>
        </w:numPr>
      </w:pPr>
      <w:r>
        <w:t>C</w:t>
      </w:r>
      <w:r w:rsidR="00055303">
        <w:t>orrect funding statements.</w:t>
      </w:r>
    </w:p>
    <w:p w14:paraId="4921932A" w14:textId="4E045786" w:rsidR="00B546A0" w:rsidRDefault="00FD456C" w:rsidP="00B546A0">
      <w:pPr>
        <w:pStyle w:val="ListParagraph"/>
        <w:numPr>
          <w:ilvl w:val="1"/>
          <w:numId w:val="1"/>
        </w:numPr>
      </w:pPr>
      <w:r>
        <w:t xml:space="preserve">Statement of </w:t>
      </w:r>
      <w:r w:rsidR="00055303">
        <w:t>thanks to participants.</w:t>
      </w:r>
    </w:p>
    <w:p w14:paraId="10E75E47" w14:textId="64D1A60F" w:rsidR="00966BE7" w:rsidRDefault="00966BE7" w:rsidP="00B546A0">
      <w:pPr>
        <w:pStyle w:val="ListParagraph"/>
        <w:numPr>
          <w:ilvl w:val="1"/>
          <w:numId w:val="1"/>
        </w:numPr>
      </w:pPr>
      <w:r>
        <w:t>"Boilerplate" paragraphs on the DAP study design and</w:t>
      </w:r>
      <w:r w:rsidR="00F45AF5">
        <w:t xml:space="preserve"> conduct, including appropriate references</w:t>
      </w:r>
      <w:r w:rsidR="005D21E5">
        <w:t>.</w:t>
      </w:r>
    </w:p>
    <w:p w14:paraId="28179431" w14:textId="25905F34" w:rsidR="00B546A0" w:rsidRDefault="00055303" w:rsidP="00B546A0">
      <w:pPr>
        <w:pStyle w:val="ListParagraph"/>
        <w:numPr>
          <w:ilvl w:val="1"/>
          <w:numId w:val="1"/>
        </w:numPr>
      </w:pPr>
      <w:r>
        <w:t xml:space="preserve">"Boilerplate" paragraphs on methods such as clinical </w:t>
      </w:r>
      <w:r w:rsidR="004E02A8">
        <w:t xml:space="preserve">or laboratory </w:t>
      </w:r>
      <w:r>
        <w:t xml:space="preserve">measurements, including appropriate references.  </w:t>
      </w:r>
    </w:p>
    <w:p w14:paraId="545D55BA" w14:textId="52384157" w:rsidR="00E3153D" w:rsidRDefault="00E3153D" w:rsidP="00E3153D">
      <w:pPr>
        <w:pStyle w:val="ListParagraph"/>
        <w:numPr>
          <w:ilvl w:val="0"/>
          <w:numId w:val="1"/>
        </w:numPr>
      </w:pPr>
      <w:r>
        <w:t>Track publication</w:t>
      </w:r>
      <w:r w:rsidR="00BA5CF8">
        <w:t>s and abstracts</w:t>
      </w:r>
      <w:r>
        <w:t xml:space="preserve"> for the benefit of DAP investigators and progress reports.</w:t>
      </w:r>
    </w:p>
    <w:p w14:paraId="481307B3" w14:textId="789E4DB9" w:rsidR="00E3153D" w:rsidRDefault="00E3153D" w:rsidP="00E3153D">
      <w:pPr>
        <w:pStyle w:val="ListParagraph"/>
        <w:numPr>
          <w:ilvl w:val="1"/>
          <w:numId w:val="1"/>
        </w:numPr>
      </w:pPr>
      <w:r>
        <w:t xml:space="preserve">The </w:t>
      </w:r>
      <w:r w:rsidR="00966BE7">
        <w:t>C</w:t>
      </w:r>
      <w:r>
        <w:t xml:space="preserve">ommittee will maintain a </w:t>
      </w:r>
      <w:r w:rsidR="008F27EC">
        <w:t xml:space="preserve">searchable database </w:t>
      </w:r>
      <w:r>
        <w:t xml:space="preserve">of approved </w:t>
      </w:r>
      <w:r w:rsidR="00FE57E4">
        <w:t>Topic Proposal</w:t>
      </w:r>
      <w:r>
        <w:t xml:space="preserve">s.  An approved </w:t>
      </w:r>
      <w:r w:rsidR="00FE57E4">
        <w:t>Topic Proposal</w:t>
      </w:r>
      <w:r>
        <w:t xml:space="preserve"> can have status:  proposal approved, penultimate draft under review, penultimate draft approved, article published (with citation).</w:t>
      </w:r>
    </w:p>
    <w:p w14:paraId="10EC7622" w14:textId="7A6BDBD0" w:rsidR="00E3153D" w:rsidRDefault="00E3153D" w:rsidP="00E3153D">
      <w:pPr>
        <w:pStyle w:val="ListParagraph"/>
        <w:numPr>
          <w:ilvl w:val="1"/>
          <w:numId w:val="1"/>
        </w:numPr>
      </w:pPr>
      <w:r>
        <w:t xml:space="preserve">Accordingly, the </w:t>
      </w:r>
      <w:r w:rsidR="005D21E5">
        <w:t xml:space="preserve">P&amp;P Committee </w:t>
      </w:r>
      <w:r>
        <w:t xml:space="preserve">will maintain a </w:t>
      </w:r>
      <w:r w:rsidR="004E02A8">
        <w:t>bibliography</w:t>
      </w:r>
      <w:r>
        <w:t xml:space="preserve"> of published articles arising from the DAP.  This is a way to monitor the impact of the DAP in the scientific literature and very useful for progress reports.</w:t>
      </w:r>
    </w:p>
    <w:p w14:paraId="4369DB3A" w14:textId="1470EC4D" w:rsidR="00E3153D" w:rsidRDefault="00E3153D" w:rsidP="00E3153D">
      <w:pPr>
        <w:pStyle w:val="ListParagraph"/>
        <w:numPr>
          <w:ilvl w:val="1"/>
          <w:numId w:val="1"/>
        </w:numPr>
      </w:pPr>
      <w:r>
        <w:t xml:space="preserve">The DAP will maintain a </w:t>
      </w:r>
      <w:r w:rsidR="008F27EC">
        <w:t xml:space="preserve">database </w:t>
      </w:r>
      <w:r>
        <w:t>of accepted</w:t>
      </w:r>
      <w:r w:rsidR="001A7CD9">
        <w:t xml:space="preserve"> and published</w:t>
      </w:r>
      <w:r>
        <w:t xml:space="preserve"> </w:t>
      </w:r>
      <w:r w:rsidR="007709B0">
        <w:t xml:space="preserve">conference </w:t>
      </w:r>
      <w:r>
        <w:t>abstracts.</w:t>
      </w:r>
    </w:p>
    <w:p w14:paraId="600DB5F2" w14:textId="7AFE2570" w:rsidR="008E23E6" w:rsidRDefault="008E23E6" w:rsidP="008E23E6">
      <w:pPr>
        <w:pStyle w:val="ListParagraph"/>
        <w:numPr>
          <w:ilvl w:val="0"/>
          <w:numId w:val="1"/>
        </w:numPr>
      </w:pPr>
      <w:r>
        <w:t xml:space="preserve">Support the careers of junior investigators by nominating </w:t>
      </w:r>
      <w:r w:rsidR="00F45AF5">
        <w:t xml:space="preserve">junior investigators </w:t>
      </w:r>
      <w:r>
        <w:t xml:space="preserve">as co-authors for appropriate </w:t>
      </w:r>
      <w:r w:rsidR="007709B0">
        <w:t xml:space="preserve">research </w:t>
      </w:r>
      <w:r>
        <w:t>opportunities.</w:t>
      </w:r>
    </w:p>
    <w:p w14:paraId="3044F23C" w14:textId="051EAF9B" w:rsidR="008E23E6" w:rsidRDefault="008E23E6" w:rsidP="008E23E6">
      <w:pPr>
        <w:pStyle w:val="ListParagraph"/>
        <w:ind w:left="360"/>
      </w:pPr>
    </w:p>
    <w:p w14:paraId="2F1E7074" w14:textId="0D82DA31" w:rsidR="000C40D0" w:rsidRDefault="000C40D0" w:rsidP="000C40D0">
      <w:pPr>
        <w:pStyle w:val="Heading1"/>
      </w:pPr>
      <w:bookmarkStart w:id="4" w:name="_Toc41652585"/>
      <w:r>
        <w:t>Policies</w:t>
      </w:r>
      <w:bookmarkEnd w:id="4"/>
    </w:p>
    <w:p w14:paraId="5B3639BF" w14:textId="77777777" w:rsidR="000C40D0" w:rsidRDefault="000C40D0" w:rsidP="000C40D0">
      <w:pPr>
        <w:pStyle w:val="ListParagraph"/>
        <w:ind w:left="0"/>
      </w:pPr>
    </w:p>
    <w:p w14:paraId="26D066E4" w14:textId="4DB997C0" w:rsidR="000C40D0" w:rsidRDefault="000C40D0" w:rsidP="000C40D0">
      <w:pPr>
        <w:pStyle w:val="ListParagraph"/>
        <w:ind w:left="0"/>
      </w:pPr>
      <w:r>
        <w:t xml:space="preserve">The </w:t>
      </w:r>
      <w:r w:rsidRPr="000B0C6F">
        <w:rPr>
          <w:b/>
        </w:rPr>
        <w:t>purview</w:t>
      </w:r>
      <w:r>
        <w:t xml:space="preserve"> of DAP P&amp;P policies surrounding Conference Abstracts, Topic Proposals, and Manuscripts are all research efforts that cite the U19 grant as well as all affiliated research projects such as pilot projects</w:t>
      </w:r>
      <w:r w:rsidR="006906E8">
        <w:t>, work funded by administrative supplement grants,</w:t>
      </w:r>
      <w:r>
        <w:t xml:space="preserve"> and the Phase II rapamycin trial.</w:t>
      </w:r>
    </w:p>
    <w:p w14:paraId="1D6B5937" w14:textId="48F409B1" w:rsidR="000C40D0" w:rsidRDefault="000C40D0" w:rsidP="000C40D0">
      <w:r>
        <w:t xml:space="preserve">Communications between DAP investigators and the P&amp;P committee will be considered </w:t>
      </w:r>
      <w:r w:rsidRPr="000B0C6F">
        <w:rPr>
          <w:b/>
        </w:rPr>
        <w:t>confidential</w:t>
      </w:r>
      <w:r>
        <w:t xml:space="preserve"> and will not be disclosed, other than to the DAP Executive Committee upon request.   This includes discussion of authorship and review of </w:t>
      </w:r>
      <w:r w:rsidR="00FE57E4">
        <w:t>Topic Proposal</w:t>
      </w:r>
      <w:r>
        <w:t>s, manuscripts, and abstracts.</w:t>
      </w:r>
    </w:p>
    <w:p w14:paraId="3DCCDC65" w14:textId="2A176672" w:rsidR="000C40D0" w:rsidRDefault="000C40D0" w:rsidP="000C40D0">
      <w:pPr>
        <w:pStyle w:val="ListParagraph"/>
        <w:ind w:left="0"/>
      </w:pPr>
      <w:r w:rsidRPr="000B0C6F">
        <w:rPr>
          <w:b/>
        </w:rPr>
        <w:t>DAP leadership</w:t>
      </w:r>
      <w:r>
        <w:t xml:space="preserve"> will make final review decisions in the event there is disagreement within the P&amp;P Committee or investigators do not agree with the results of P&amp;P review.  </w:t>
      </w:r>
    </w:p>
    <w:p w14:paraId="6E758FE7" w14:textId="77777777" w:rsidR="000C40D0" w:rsidRDefault="000C40D0" w:rsidP="00F150C6">
      <w:pPr>
        <w:pStyle w:val="Heading1"/>
      </w:pPr>
    </w:p>
    <w:p w14:paraId="7D546569" w14:textId="0E65B1F3" w:rsidR="00F150C6" w:rsidRDefault="00F150C6" w:rsidP="00F150C6">
      <w:pPr>
        <w:pStyle w:val="Heading1"/>
      </w:pPr>
      <w:bookmarkStart w:id="5" w:name="_Toc41652586"/>
      <w:r>
        <w:t>Procedures</w:t>
      </w:r>
      <w:r w:rsidR="00E7778F">
        <w:t xml:space="preserve"> for Topic Proposals, Manuscripts, and Conference Abstracts</w:t>
      </w:r>
      <w:bookmarkEnd w:id="5"/>
    </w:p>
    <w:p w14:paraId="3C1BADB2" w14:textId="748D41DA" w:rsidR="00B546A0" w:rsidRDefault="00B546A0" w:rsidP="00B546A0">
      <w:r>
        <w:t>We propose the following</w:t>
      </w:r>
      <w:r w:rsidRPr="00894A82">
        <w:rPr>
          <w:bCs/>
        </w:rPr>
        <w:t xml:space="preserve"> procedures</w:t>
      </w:r>
      <w:r>
        <w:t xml:space="preserve"> for investigator interaction with the </w:t>
      </w:r>
      <w:r w:rsidR="00966BE7">
        <w:t xml:space="preserve">P&amp;P </w:t>
      </w:r>
      <w:r>
        <w:t>Committee:</w:t>
      </w:r>
    </w:p>
    <w:p w14:paraId="086699F7" w14:textId="38A4025F" w:rsidR="00B546A0" w:rsidRDefault="00E102B5" w:rsidP="009D1153">
      <w:pPr>
        <w:pStyle w:val="ListParagraph"/>
        <w:numPr>
          <w:ilvl w:val="0"/>
          <w:numId w:val="2"/>
        </w:numPr>
      </w:pPr>
      <w:r w:rsidRPr="00E102B5">
        <w:rPr>
          <w:b/>
        </w:rPr>
        <w:t>Topic Proposals</w:t>
      </w:r>
      <w:r>
        <w:t xml:space="preserve">.  </w:t>
      </w:r>
      <w:r w:rsidR="00B546A0">
        <w:t xml:space="preserve">Every article begins with a </w:t>
      </w:r>
      <w:r w:rsidR="00FE57E4">
        <w:t>Topic Proposal</w:t>
      </w:r>
      <w:r w:rsidR="00B83A90">
        <w:t xml:space="preserve"> (see below)</w:t>
      </w:r>
      <w:r w:rsidR="00B546A0">
        <w:t xml:space="preserve">.  </w:t>
      </w:r>
      <w:r w:rsidR="009D1153">
        <w:t>A</w:t>
      </w:r>
      <w:r w:rsidR="00B546A0">
        <w:t xml:space="preserve"> </w:t>
      </w:r>
      <w:r w:rsidR="00FE57E4">
        <w:t>Topic Proposal</w:t>
      </w:r>
      <w:r w:rsidR="00B546A0">
        <w:t xml:space="preserve"> should be submitted in the planning stages of an investigation</w:t>
      </w:r>
      <w:r w:rsidR="009D1153">
        <w:t xml:space="preserve"> </w:t>
      </w:r>
      <w:r w:rsidR="004E02A8">
        <w:t xml:space="preserve">and </w:t>
      </w:r>
      <w:r w:rsidR="009D1153">
        <w:t>prior to data analysis</w:t>
      </w:r>
      <w:r w:rsidR="00B546A0">
        <w:t xml:space="preserve">.  The </w:t>
      </w:r>
      <w:r w:rsidR="00966BE7">
        <w:t xml:space="preserve">P&amp;P </w:t>
      </w:r>
      <w:r w:rsidR="005D21E5">
        <w:t>C</w:t>
      </w:r>
      <w:r w:rsidR="00B546A0">
        <w:t xml:space="preserve">ommittee will review </w:t>
      </w:r>
      <w:r w:rsidR="00FE57E4">
        <w:t>Topic Proposal</w:t>
      </w:r>
      <w:r w:rsidR="00B546A0">
        <w:t>s by conference call approximately twice a month.</w:t>
      </w:r>
      <w:r w:rsidR="00DA0A89">
        <w:t xml:space="preserve">  </w:t>
      </w:r>
    </w:p>
    <w:p w14:paraId="4E04C88E" w14:textId="77777777" w:rsidR="00FE57E4" w:rsidRDefault="00F2696F" w:rsidP="00FD456C">
      <w:pPr>
        <w:pStyle w:val="ListParagraph"/>
        <w:numPr>
          <w:ilvl w:val="1"/>
          <w:numId w:val="2"/>
        </w:numPr>
      </w:pPr>
      <w:r>
        <w:t>The requirement for investigators to submit a Topic Proposal is waived for research projects underway before March 6, 2020</w:t>
      </w:r>
      <w:r w:rsidR="00FD456C">
        <w:t xml:space="preserve">, as long as a penultimate manuscript draft is submitted to </w:t>
      </w:r>
      <w:r w:rsidR="00FD456C">
        <w:lastRenderedPageBreak/>
        <w:t>the P&amp;P Committee by the end of 2020</w:t>
      </w:r>
      <w:r>
        <w:t xml:space="preserve">.  However, investigators are encouraged to submit a Topic Proposal even though </w:t>
      </w:r>
      <w:r w:rsidR="00FD456C">
        <w:t>one</w:t>
      </w:r>
      <w:r>
        <w:t xml:space="preserve"> is</w:t>
      </w:r>
      <w:r w:rsidR="00FD456C">
        <w:t xml:space="preserve"> not</w:t>
      </w:r>
      <w:r>
        <w:t xml:space="preserve"> required, as this will </w:t>
      </w:r>
      <w:r w:rsidR="00AD087A">
        <w:t>allow</w:t>
      </w:r>
      <w:r>
        <w:t xml:space="preserve"> the P&amp;P </w:t>
      </w:r>
      <w:r w:rsidR="00AD087A">
        <w:t xml:space="preserve">to </w:t>
      </w:r>
      <w:r>
        <w:t>track DAP research and help all investigators avoid overlapping efforts.</w:t>
      </w:r>
    </w:p>
    <w:p w14:paraId="28542014" w14:textId="0933C6E6" w:rsidR="00F2696F" w:rsidRDefault="00FE57E4" w:rsidP="00FD456C">
      <w:pPr>
        <w:pStyle w:val="ListParagraph"/>
        <w:numPr>
          <w:ilvl w:val="1"/>
          <w:numId w:val="2"/>
        </w:numPr>
      </w:pPr>
      <w:r>
        <w:t>Access to DAP data requires a Topic Proposal approved by the P&amp;P Committee.</w:t>
      </w:r>
      <w:r w:rsidR="00F2696F">
        <w:t xml:space="preserve"> </w:t>
      </w:r>
      <w:r>
        <w:t xml:space="preserve">After </w:t>
      </w:r>
      <w:r w:rsidR="0095039F">
        <w:t xml:space="preserve">a Topic Proposal </w:t>
      </w:r>
      <w:r>
        <w:t>approval, an investigator will also need to sign a Data Use Agreement before getting access to the data.</w:t>
      </w:r>
    </w:p>
    <w:p w14:paraId="1FDA44C6" w14:textId="06FBCAF6" w:rsidR="00FD456C" w:rsidRDefault="00FD456C" w:rsidP="00FD456C">
      <w:pPr>
        <w:pStyle w:val="ListParagraph"/>
        <w:numPr>
          <w:ilvl w:val="1"/>
          <w:numId w:val="2"/>
        </w:numPr>
      </w:pPr>
      <w:r>
        <w:t>Some articles will cite the U19 grant because of salary support but the research is not DAP research. These articles are exempt from the requirement to be preced</w:t>
      </w:r>
      <w:r w:rsidR="008D045A">
        <w:t>ed</w:t>
      </w:r>
      <w:r>
        <w:t xml:space="preserve"> by an approved Topic Proposal</w:t>
      </w:r>
      <w:r w:rsidR="00534318">
        <w:t xml:space="preserve"> (but articles must be submitted to the P&amp;P prior to journal submission)</w:t>
      </w:r>
      <w:r>
        <w:t xml:space="preserve">.  </w:t>
      </w:r>
    </w:p>
    <w:p w14:paraId="632D3E0B" w14:textId="6DB3554A" w:rsidR="002A2D99" w:rsidRDefault="00E102B5" w:rsidP="00B546A0">
      <w:pPr>
        <w:pStyle w:val="ListParagraph"/>
        <w:numPr>
          <w:ilvl w:val="0"/>
          <w:numId w:val="2"/>
        </w:numPr>
      </w:pPr>
      <w:r w:rsidRPr="00E102B5">
        <w:rPr>
          <w:b/>
        </w:rPr>
        <w:t>Manuscripts</w:t>
      </w:r>
      <w:r>
        <w:rPr>
          <w:b/>
        </w:rPr>
        <w:t xml:space="preserve"> – Pen Drafts</w:t>
      </w:r>
      <w:r>
        <w:t xml:space="preserve">.  </w:t>
      </w:r>
      <w:r w:rsidR="002A2D99">
        <w:t xml:space="preserve">When investigators complete the work on an approved proposal and have a draft of an article to submit to a journal, the draft must be submitted to </w:t>
      </w:r>
      <w:r w:rsidR="00C72C7D">
        <w:t xml:space="preserve">and approved by </w:t>
      </w:r>
      <w:r w:rsidR="002A2D99">
        <w:t xml:space="preserve">the </w:t>
      </w:r>
      <w:r w:rsidR="00F45AF5">
        <w:t>P&amp;P</w:t>
      </w:r>
      <w:r w:rsidR="002A2D99">
        <w:t xml:space="preserve"> Committee </w:t>
      </w:r>
      <w:r w:rsidR="00F45AF5">
        <w:t>before submission</w:t>
      </w:r>
      <w:r w:rsidR="00BA5CF8">
        <w:t xml:space="preserve"> to a journal</w:t>
      </w:r>
      <w:r w:rsidR="002A2D99">
        <w:t xml:space="preserve">.  </w:t>
      </w:r>
      <w:r w:rsidR="00FB5D40">
        <w:t>This draft is called the "penultimate draft" or "pen draft" because it represent</w:t>
      </w:r>
      <w:r w:rsidR="00556F33">
        <w:t>s</w:t>
      </w:r>
      <w:r w:rsidR="00FB5D40">
        <w:t xml:space="preserve"> work the authors plan to submit pending </w:t>
      </w:r>
      <w:r w:rsidR="00C72C7D">
        <w:t xml:space="preserve">changes </w:t>
      </w:r>
      <w:r w:rsidR="005D21E5">
        <w:t xml:space="preserve">required by </w:t>
      </w:r>
      <w:r w:rsidR="00C72C7D">
        <w:t xml:space="preserve">the </w:t>
      </w:r>
      <w:r w:rsidR="008E23E6">
        <w:t xml:space="preserve">P&amp;P </w:t>
      </w:r>
      <w:r w:rsidR="00C72C7D">
        <w:t>Committee's review</w:t>
      </w:r>
      <w:r w:rsidR="00FB5D40">
        <w:t xml:space="preserve">.  </w:t>
      </w:r>
    </w:p>
    <w:p w14:paraId="1974C757" w14:textId="5D234D88" w:rsidR="00534318" w:rsidRDefault="00534318" w:rsidP="00BA5CF8">
      <w:pPr>
        <w:pStyle w:val="ListParagraph"/>
        <w:numPr>
          <w:ilvl w:val="1"/>
          <w:numId w:val="2"/>
        </w:numPr>
      </w:pPr>
      <w:r>
        <w:t>P&amp;P review of article pen drafts is described in detail below.  Articles citing the U19 grant due to salary support that do not present results of DAP projects need to be submitted to the P&amp;P for tracking purposes but will not be reviewed by the P&amp;P.</w:t>
      </w:r>
    </w:p>
    <w:p w14:paraId="7DF47B05" w14:textId="04A5E7AF" w:rsidR="0030288C" w:rsidRDefault="0030288C" w:rsidP="00BA5CF8">
      <w:pPr>
        <w:pStyle w:val="ListParagraph"/>
        <w:numPr>
          <w:ilvl w:val="1"/>
          <w:numId w:val="2"/>
        </w:numPr>
      </w:pPr>
      <w:r>
        <w:t>Following approval of the pen draft, the DAP encourage</w:t>
      </w:r>
      <w:r w:rsidR="007709B0">
        <w:t>s</w:t>
      </w:r>
      <w:r>
        <w:t xml:space="preserve"> investigators to post articles on </w:t>
      </w:r>
      <w:proofErr w:type="spellStart"/>
      <w:r>
        <w:t>bioR</w:t>
      </w:r>
      <w:r w:rsidRPr="0030288C">
        <w:t>xiv</w:t>
      </w:r>
      <w:proofErr w:type="spellEnd"/>
      <w:r>
        <w:t xml:space="preserve">.  </w:t>
      </w:r>
      <w:r w:rsidR="00607C90">
        <w:t xml:space="preserve">Submission to </w:t>
      </w:r>
      <w:proofErr w:type="spellStart"/>
      <w:r w:rsidR="00607C90">
        <w:t>bioRxiv</w:t>
      </w:r>
      <w:proofErr w:type="spellEnd"/>
      <w:r w:rsidR="00607C90">
        <w:t xml:space="preserve"> is not required</w:t>
      </w:r>
      <w:r w:rsidR="008370EA">
        <w:t xml:space="preserve">; </w:t>
      </w:r>
      <w:r w:rsidR="00607C90">
        <w:t>i</w:t>
      </w:r>
      <w:r>
        <w:t>nvestigator</w:t>
      </w:r>
      <w:r w:rsidR="00C00E5C">
        <w:t>s</w:t>
      </w:r>
      <w:r>
        <w:t xml:space="preserve"> who do not want to post </w:t>
      </w:r>
      <w:r w:rsidR="00C00E5C">
        <w:t>their</w:t>
      </w:r>
      <w:r>
        <w:t xml:space="preserve"> article on </w:t>
      </w:r>
      <w:proofErr w:type="spellStart"/>
      <w:r>
        <w:t>bioRxiv</w:t>
      </w:r>
      <w:proofErr w:type="spellEnd"/>
      <w:r>
        <w:t xml:space="preserve"> </w:t>
      </w:r>
      <w:r w:rsidR="001514A0">
        <w:t>may be asked their reasons</w:t>
      </w:r>
      <w:r>
        <w:t xml:space="preserve"> </w:t>
      </w:r>
      <w:r w:rsidR="001514A0">
        <w:t>for not wanting to do so</w:t>
      </w:r>
      <w:r>
        <w:t>.</w:t>
      </w:r>
    </w:p>
    <w:p w14:paraId="01C43694" w14:textId="7887C4FE" w:rsidR="00353D64" w:rsidRDefault="00AE7D4E" w:rsidP="00BA5CF8">
      <w:pPr>
        <w:pStyle w:val="ListParagraph"/>
        <w:numPr>
          <w:ilvl w:val="1"/>
          <w:numId w:val="2"/>
        </w:numPr>
      </w:pPr>
      <w:r>
        <w:t xml:space="preserve">It is anticipated that DAP investigators and their collaborators will revise manuscript drafts as needed to obtain P&amp;P approval.  For unaffiliated investigators reporting research using DAP data, if the manuscript is not approved by DAP P&amp;P and the investigators choose to proceed to publish without inclusion of DAP investigators as co-authors, the submitted and published article must include the following statement:  "This manuscript was not approved by the Dog Aging Project.  The opinions and conclusions contained in this publication are solely those of the authors, and are not endorsed by the Dog Aging Project or the National Institute of Aging </w:t>
      </w:r>
      <w:r w:rsidRPr="00AE7D4E">
        <w:t>and should not be assumed to reflect the opinions or conclusions of either.</w:t>
      </w:r>
      <w:r w:rsidR="0095039F">
        <w:t>”</w:t>
      </w:r>
    </w:p>
    <w:p w14:paraId="1F475503" w14:textId="31432D58" w:rsidR="0030288C" w:rsidRDefault="00E102B5" w:rsidP="00BA5CF8">
      <w:pPr>
        <w:pStyle w:val="ListParagraph"/>
        <w:numPr>
          <w:ilvl w:val="0"/>
          <w:numId w:val="2"/>
        </w:numPr>
      </w:pPr>
      <w:r w:rsidRPr="00E102B5">
        <w:rPr>
          <w:b/>
        </w:rPr>
        <w:t>Manuscripts</w:t>
      </w:r>
      <w:r>
        <w:rPr>
          <w:b/>
        </w:rPr>
        <w:t xml:space="preserve"> – </w:t>
      </w:r>
      <w:r w:rsidR="00D75369">
        <w:rPr>
          <w:b/>
        </w:rPr>
        <w:t>During</w:t>
      </w:r>
      <w:r>
        <w:rPr>
          <w:b/>
        </w:rPr>
        <w:t xml:space="preserve"> Journal </w:t>
      </w:r>
      <w:r w:rsidR="00D75369">
        <w:rPr>
          <w:b/>
        </w:rPr>
        <w:t>Review</w:t>
      </w:r>
      <w:r w:rsidR="008B1EF7">
        <w:rPr>
          <w:b/>
        </w:rPr>
        <w:t>, upon</w:t>
      </w:r>
      <w:r>
        <w:rPr>
          <w:b/>
        </w:rPr>
        <w:t xml:space="preserve"> Accept</w:t>
      </w:r>
      <w:r w:rsidR="008B1EF7">
        <w:rPr>
          <w:b/>
        </w:rPr>
        <w:t>ance, and Publication</w:t>
      </w:r>
      <w:r>
        <w:t xml:space="preserve"> </w:t>
      </w:r>
      <w:r w:rsidR="00D75369" w:rsidRPr="007709B0">
        <w:t>After a Pen Draft has been approved, i</w:t>
      </w:r>
      <w:r w:rsidR="0030288C" w:rsidRPr="007709B0">
        <w:t xml:space="preserve">nvestigators </w:t>
      </w:r>
      <w:r w:rsidRPr="007709B0">
        <w:t>use the P&amp;P website to update the P&amp;P Committee on a paper's status</w:t>
      </w:r>
      <w:r w:rsidR="00D75369" w:rsidRPr="007709B0">
        <w:t>.  Similarly, investigators</w:t>
      </w:r>
      <w:r w:rsidRPr="007709B0">
        <w:t xml:space="preserve"> </w:t>
      </w:r>
      <w:r w:rsidR="00E7778F" w:rsidRPr="007709B0">
        <w:t>report</w:t>
      </w:r>
      <w:r w:rsidR="0030288C" w:rsidRPr="007709B0">
        <w:t xml:space="preserve"> </w:t>
      </w:r>
      <w:r w:rsidR="008B1EF7" w:rsidRPr="007709B0">
        <w:t xml:space="preserve">via the website </w:t>
      </w:r>
      <w:r w:rsidR="0030288C" w:rsidRPr="007709B0">
        <w:t>when an article has been accepted for publication</w:t>
      </w:r>
      <w:r w:rsidR="00C00E5C" w:rsidRPr="007709B0">
        <w:t xml:space="preserve"> (with journal information, etc.)</w:t>
      </w:r>
      <w:r w:rsidR="0030288C" w:rsidRPr="007709B0">
        <w:t>.</w:t>
      </w:r>
      <w:r w:rsidR="00D75369" w:rsidRPr="007709B0">
        <w:t xml:space="preserve">  Authors are responsible for ensuring that their published article complies with NIH policies for deposition to PubMed Central</w:t>
      </w:r>
      <w:r w:rsidR="008B1EF7" w:rsidRPr="007709B0">
        <w:t>.  Authors report their paper's PMID and</w:t>
      </w:r>
      <w:r w:rsidR="00D75369" w:rsidRPr="007709B0">
        <w:t xml:space="preserve"> PMCID using the P&amp;P website.</w:t>
      </w:r>
    </w:p>
    <w:p w14:paraId="728E85AB" w14:textId="1BCDD633" w:rsidR="0030288C" w:rsidRDefault="00D75369" w:rsidP="008E23E6">
      <w:pPr>
        <w:pStyle w:val="ListParagraph"/>
        <w:numPr>
          <w:ilvl w:val="0"/>
          <w:numId w:val="2"/>
        </w:numPr>
      </w:pPr>
      <w:r w:rsidRPr="00D75369">
        <w:rPr>
          <w:b/>
        </w:rPr>
        <w:t>Conference Abstracts</w:t>
      </w:r>
      <w:r>
        <w:t xml:space="preserve">.  </w:t>
      </w:r>
      <w:r w:rsidR="008E23E6">
        <w:t xml:space="preserve">Abstracts submitted to scientific meetings </w:t>
      </w:r>
      <w:r w:rsidR="008D2E46">
        <w:t>are</w:t>
      </w:r>
      <w:r w:rsidR="008E23E6">
        <w:t xml:space="preserve"> </w:t>
      </w:r>
      <w:r w:rsidR="00594F6D">
        <w:t xml:space="preserve">submitted to the P&amp;P Committee </w:t>
      </w:r>
      <w:r w:rsidR="0030288C">
        <w:t xml:space="preserve">prior to (preferably) or at the same time as submission to the meeting.  In rare instances where the Committee has major concerns about an abstract that has already been submitted, members of the committee or the DAP leadership will discuss with </w:t>
      </w:r>
      <w:r w:rsidR="00C00E5C">
        <w:t xml:space="preserve">the </w:t>
      </w:r>
      <w:r w:rsidR="0030288C">
        <w:t>investigators a solution such as modifying or withdrawing the submitted abstract.</w:t>
      </w:r>
    </w:p>
    <w:p w14:paraId="03873891" w14:textId="188E28DE" w:rsidR="00BA5CF8" w:rsidRDefault="00BA5CF8" w:rsidP="00716499">
      <w:pPr>
        <w:pStyle w:val="ListParagraph"/>
        <w:numPr>
          <w:ilvl w:val="1"/>
          <w:numId w:val="2"/>
        </w:numPr>
      </w:pPr>
      <w:r>
        <w:t xml:space="preserve">Preferably, a submitted abstract is associated with an approved </w:t>
      </w:r>
      <w:r w:rsidR="00FE57E4">
        <w:t>Topic Proposal</w:t>
      </w:r>
      <w:r>
        <w:t xml:space="preserve">.  When an abstract does not correspond to an approved </w:t>
      </w:r>
      <w:r w:rsidR="00FE57E4">
        <w:t>Topic Proposal</w:t>
      </w:r>
      <w:r>
        <w:t>, the P&amp;P</w:t>
      </w:r>
      <w:r w:rsidR="00716499">
        <w:t xml:space="preserve"> review will more carefully evaluate the potential for overlap with other DAP investigation</w:t>
      </w:r>
      <w:r w:rsidR="00A917F7">
        <w:t>s</w:t>
      </w:r>
      <w:r w:rsidR="00716499">
        <w:t xml:space="preserve"> and the potential for conflicting reports.  If the investigators plan for </w:t>
      </w:r>
      <w:r w:rsidR="00A917F7">
        <w:t>a</w:t>
      </w:r>
      <w:r w:rsidR="00716499">
        <w:t xml:space="preserve"> submitted abstract to develop into a </w:t>
      </w:r>
      <w:r w:rsidR="00716499">
        <w:lastRenderedPageBreak/>
        <w:t xml:space="preserve">publication, then the abstract submission creates the opportunity to remind the investigators to submit a </w:t>
      </w:r>
      <w:r w:rsidR="00FE57E4">
        <w:t>Topic Proposal</w:t>
      </w:r>
      <w:r w:rsidR="00716499">
        <w:t>.</w:t>
      </w:r>
    </w:p>
    <w:p w14:paraId="60AAE841" w14:textId="1D7A9770" w:rsidR="0030288C" w:rsidRDefault="0030288C" w:rsidP="000B0C6F">
      <w:pPr>
        <w:pStyle w:val="ListParagraph"/>
        <w:numPr>
          <w:ilvl w:val="1"/>
          <w:numId w:val="2"/>
        </w:numPr>
      </w:pPr>
      <w:r>
        <w:t>Investigators notify the P&amp;P Committee when an abstract has been accepted</w:t>
      </w:r>
      <w:r w:rsidR="00C00E5C">
        <w:t xml:space="preserve"> (with meeting information, </w:t>
      </w:r>
      <w:proofErr w:type="spellStart"/>
      <w:r w:rsidR="00C00E5C">
        <w:t>etc</w:t>
      </w:r>
      <w:proofErr w:type="spellEnd"/>
      <w:r w:rsidR="00C00E5C">
        <w:t>)</w:t>
      </w:r>
      <w:r>
        <w:t>.</w:t>
      </w:r>
    </w:p>
    <w:p w14:paraId="20375627" w14:textId="66140BD2" w:rsidR="002A2D99" w:rsidRDefault="002A2D99" w:rsidP="00BA5CF8">
      <w:pPr>
        <w:pStyle w:val="ListParagraph"/>
        <w:ind w:left="360"/>
      </w:pPr>
    </w:p>
    <w:p w14:paraId="59BB7FF4" w14:textId="107957FB" w:rsidR="003D600D" w:rsidRDefault="003D600D" w:rsidP="002A2D99">
      <w:pPr>
        <w:pStyle w:val="ListParagraph"/>
        <w:ind w:left="0"/>
      </w:pPr>
    </w:p>
    <w:p w14:paraId="1A30F46E" w14:textId="2ADCD334" w:rsidR="00894A82" w:rsidRDefault="00E7778F" w:rsidP="00894A82">
      <w:pPr>
        <w:pStyle w:val="Heading1"/>
      </w:pPr>
      <w:bookmarkStart w:id="6" w:name="_Toc41652587"/>
      <w:r>
        <w:t xml:space="preserve">Content of </w:t>
      </w:r>
      <w:r w:rsidR="00894A82">
        <w:t>Topic Proposals</w:t>
      </w:r>
      <w:bookmarkEnd w:id="6"/>
    </w:p>
    <w:p w14:paraId="508D9B29" w14:textId="6DEA7153" w:rsidR="005749A4" w:rsidRDefault="00A917F7" w:rsidP="00A917F7">
      <w:r>
        <w:t xml:space="preserve">A variety of research will be done in the DAP and research will range from hypothesis-driven to exploratory/hypothesis-generating. </w:t>
      </w:r>
      <w:r w:rsidR="005749A4">
        <w:t xml:space="preserve">When preparing a Topic Proposal, researchers should keep the following </w:t>
      </w:r>
      <w:r w:rsidR="00D13283">
        <w:t>goals</w:t>
      </w:r>
      <w:r w:rsidR="005749A4">
        <w:t xml:space="preserve"> in mind:</w:t>
      </w:r>
    </w:p>
    <w:p w14:paraId="4DC18AF4" w14:textId="187BB421" w:rsidR="005749A4" w:rsidRDefault="005749A4" w:rsidP="00FA4215">
      <w:pPr>
        <w:pStyle w:val="ListParagraph"/>
        <w:numPr>
          <w:ilvl w:val="0"/>
          <w:numId w:val="8"/>
        </w:numPr>
      </w:pPr>
      <w:r>
        <w:t xml:space="preserve">The </w:t>
      </w:r>
      <w:r w:rsidR="00D13283">
        <w:t xml:space="preserve">Topic </w:t>
      </w:r>
      <w:r>
        <w:t xml:space="preserve">Proposal </w:t>
      </w:r>
      <w:r w:rsidR="00D13283">
        <w:t xml:space="preserve">should </w:t>
      </w:r>
      <w:r>
        <w:t xml:space="preserve">define the research question or scope with sufficient </w:t>
      </w:r>
      <w:r w:rsidR="001B3753">
        <w:t>detail</w:t>
      </w:r>
      <w:r>
        <w:t xml:space="preserve"> so that the P&amp;P Committee can evaluate for possible overlap with </w:t>
      </w:r>
      <w:r w:rsidR="00D13283">
        <w:t xml:space="preserve">existing, approved Topic Proposals.  </w:t>
      </w:r>
      <w:r>
        <w:t xml:space="preserve"> </w:t>
      </w:r>
      <w:r w:rsidR="00D13283">
        <w:t xml:space="preserve">In addition, </w:t>
      </w:r>
      <w:r w:rsidR="00AC66E4">
        <w:t>when</w:t>
      </w:r>
      <w:r w:rsidR="00D13283">
        <w:t xml:space="preserve"> </w:t>
      </w:r>
      <w:r w:rsidR="00AC66E4">
        <w:t xml:space="preserve">a submitted Topic Proposal is </w:t>
      </w:r>
      <w:r w:rsidR="00D13283">
        <w:t>approved</w:t>
      </w:r>
      <w:r w:rsidR="00AC66E4">
        <w:t xml:space="preserve">, </w:t>
      </w:r>
      <w:r w:rsidR="00D13283">
        <w:t>future researchers will need to evaluate their proposals for overlap</w:t>
      </w:r>
      <w:r w:rsidR="00F54812">
        <w:t xml:space="preserve"> with all existing approved proposals</w:t>
      </w:r>
      <w:r>
        <w:t>.</w:t>
      </w:r>
    </w:p>
    <w:p w14:paraId="3C78117C" w14:textId="254B471E" w:rsidR="002809DE" w:rsidRDefault="002809DE" w:rsidP="005749A4">
      <w:pPr>
        <w:pStyle w:val="ListParagraph"/>
        <w:numPr>
          <w:ilvl w:val="0"/>
          <w:numId w:val="8"/>
        </w:numPr>
      </w:pPr>
      <w:r>
        <w:t>The Topic Proposal identifies the DAP data that will be used in the investigation.</w:t>
      </w:r>
    </w:p>
    <w:p w14:paraId="53F40C49" w14:textId="758DE2E4" w:rsidR="00FA4215" w:rsidRDefault="00FA4215" w:rsidP="005749A4">
      <w:pPr>
        <w:pStyle w:val="ListParagraph"/>
        <w:numPr>
          <w:ilvl w:val="0"/>
          <w:numId w:val="8"/>
        </w:numPr>
      </w:pPr>
      <w:r>
        <w:t>The Topic Proposal should provide sufficient background and detail to demonstrate how the proposed research fits into the current scientific landscape, and demonstrates that the r</w:t>
      </w:r>
      <w:r w:rsidR="003E2324">
        <w:t>e</w:t>
      </w:r>
      <w:r>
        <w:t>search team has sufficient expertise to complete the proposed research.</w:t>
      </w:r>
    </w:p>
    <w:p w14:paraId="5F46422E" w14:textId="50B3CB67" w:rsidR="00F54812" w:rsidRDefault="00F54812" w:rsidP="005749A4">
      <w:pPr>
        <w:pStyle w:val="ListParagraph"/>
        <w:numPr>
          <w:ilvl w:val="0"/>
          <w:numId w:val="8"/>
        </w:numPr>
      </w:pPr>
      <w:r>
        <w:t>Topic Proposals internal to the DAP should include a tentative authorship plan (see below).</w:t>
      </w:r>
    </w:p>
    <w:p w14:paraId="0C8FAF7D" w14:textId="524586C6" w:rsidR="0083348A" w:rsidRDefault="0083348A" w:rsidP="0083348A">
      <w:r>
        <w:t>The person submitting the Topic Proposal will need to attest that all authors have read and approved the Proposal prior to submission.</w:t>
      </w:r>
    </w:p>
    <w:p w14:paraId="3889D9DE" w14:textId="1987E5F5" w:rsidR="00A917F7" w:rsidRDefault="00A917F7" w:rsidP="007429EA">
      <w:pPr>
        <w:ind w:left="45"/>
      </w:pPr>
      <w:r>
        <w:t xml:space="preserve">A typical </w:t>
      </w:r>
      <w:r w:rsidR="00FE57E4">
        <w:t>Topic Proposal</w:t>
      </w:r>
      <w:r w:rsidR="005749A4">
        <w:t xml:space="preserve"> will be 1-3 pages and </w:t>
      </w:r>
      <w:r w:rsidR="002809DE">
        <w:t>could</w:t>
      </w:r>
      <w:r w:rsidR="005749A4">
        <w:t xml:space="preserve"> contain the following sections</w:t>
      </w:r>
      <w:r>
        <w:t>.  Th</w:t>
      </w:r>
      <w:r w:rsidR="005749A4">
        <w:t>is</w:t>
      </w:r>
      <w:r>
        <w:t xml:space="preserve"> outline is intended to provide constructive guidance rather than be restrictive or prescriptive.  </w:t>
      </w:r>
      <w:r w:rsidR="002809DE">
        <w:t xml:space="preserve">Investigators do not have to follow this outline; a proposal that satisfies the guidance above will be </w:t>
      </w:r>
      <w:r w:rsidR="003E2324">
        <w:t>accepted and evaluated</w:t>
      </w:r>
      <w:r w:rsidR="002809DE">
        <w:t>.</w:t>
      </w:r>
    </w:p>
    <w:p w14:paraId="3FC908C1" w14:textId="583248CE" w:rsidR="005F4516" w:rsidRDefault="005F4516" w:rsidP="00CA1035">
      <w:r w:rsidRPr="00B83A90">
        <w:rPr>
          <w:b/>
        </w:rPr>
        <w:t>Title</w:t>
      </w:r>
      <w:r>
        <w:t xml:space="preserve">, summarizing </w:t>
      </w:r>
      <w:r w:rsidR="00B83A90">
        <w:t xml:space="preserve">the </w:t>
      </w:r>
      <w:r w:rsidR="00DD5D25">
        <w:t>research</w:t>
      </w:r>
      <w:r w:rsidR="002809DE">
        <w:t xml:space="preserve"> aims</w:t>
      </w:r>
      <w:r w:rsidR="005749A4">
        <w:t xml:space="preserve"> or the research question to be investigated.</w:t>
      </w:r>
    </w:p>
    <w:p w14:paraId="1E61AC3B" w14:textId="55DCB52E" w:rsidR="00B83A90" w:rsidRPr="00B83A90" w:rsidRDefault="00B83A90" w:rsidP="00CA1035">
      <w:r w:rsidRPr="00CA1035">
        <w:rPr>
          <w:b/>
        </w:rPr>
        <w:t>Authors</w:t>
      </w:r>
      <w:r w:rsidR="00AC66E4" w:rsidRPr="00CA1035">
        <w:rPr>
          <w:b/>
        </w:rPr>
        <w:t xml:space="preserve"> -- </w:t>
      </w:r>
      <w:r w:rsidR="00AC66E4" w:rsidRPr="00AC66E4">
        <w:t>members of the research team</w:t>
      </w:r>
      <w:r w:rsidR="00F54812">
        <w:t xml:space="preserve"> for this project and named authors for the resulting publication</w:t>
      </w:r>
      <w:r w:rsidR="00AC66E4" w:rsidRPr="00AC66E4">
        <w:t>.</w:t>
      </w:r>
      <w:r w:rsidR="00F54812">
        <w:t xml:space="preserve">  Topic Proposals that are internal to the DAP should include a </w:t>
      </w:r>
      <w:r w:rsidR="00F54812" w:rsidRPr="00F54812">
        <w:rPr>
          <w:b/>
        </w:rPr>
        <w:t>tentative authorship plan</w:t>
      </w:r>
      <w:r w:rsidR="00F54812">
        <w:t xml:space="preserve"> that identifies or describes author order.  The purpose of requiring a tentative authorship plan is to ensure that co-investigators discuss authorship early in the research </w:t>
      </w:r>
      <w:r w:rsidR="00CF5FAC">
        <w:t>project.</w:t>
      </w:r>
    </w:p>
    <w:p w14:paraId="24191E4A" w14:textId="0859BE14" w:rsidR="00B83A90" w:rsidRDefault="00B83A90" w:rsidP="00CA1035">
      <w:r w:rsidRPr="00CA1035">
        <w:rPr>
          <w:b/>
        </w:rPr>
        <w:t>Introduction/Background/Rationale</w:t>
      </w:r>
      <w:r>
        <w:t xml:space="preserve">.  This </w:t>
      </w:r>
      <w:r w:rsidR="005749A4">
        <w:t>section</w:t>
      </w:r>
      <w:r>
        <w:t xml:space="preserve"> should include references.  </w:t>
      </w:r>
      <w:r w:rsidR="00AC66E4">
        <w:t xml:space="preserve">This section can often be adapted by authors </w:t>
      </w:r>
      <w:r>
        <w:t>for the first section of the resulting article.</w:t>
      </w:r>
    </w:p>
    <w:p w14:paraId="72ABC1F7" w14:textId="55C7DE0A" w:rsidR="00B83A90" w:rsidRDefault="00B83A90" w:rsidP="00CA1035">
      <w:r w:rsidRPr="00CA1035">
        <w:rPr>
          <w:b/>
        </w:rPr>
        <w:t xml:space="preserve">Research </w:t>
      </w:r>
      <w:r w:rsidR="00556F33" w:rsidRPr="00CA1035">
        <w:rPr>
          <w:b/>
        </w:rPr>
        <w:t>Topic</w:t>
      </w:r>
      <w:r w:rsidRPr="00B83A90">
        <w:t>.</w:t>
      </w:r>
      <w:r w:rsidRPr="00CA1035">
        <w:rPr>
          <w:b/>
        </w:rPr>
        <w:t xml:space="preserve"> </w:t>
      </w:r>
      <w:r w:rsidRPr="00B83A90">
        <w:t xml:space="preserve"> The specific </w:t>
      </w:r>
      <w:r w:rsidR="005749A4">
        <w:t xml:space="preserve">research question that will be addressed or </w:t>
      </w:r>
      <w:r w:rsidRPr="00B83A90">
        <w:t>research aims</w:t>
      </w:r>
      <w:r w:rsidR="00556F33">
        <w:t>.  When appropriate,</w:t>
      </w:r>
      <w:r w:rsidR="00DA0A89">
        <w:t xml:space="preserve"> </w:t>
      </w:r>
      <w:r w:rsidR="005749A4">
        <w:t xml:space="preserve">state </w:t>
      </w:r>
      <w:r w:rsidR="00DD5D25">
        <w:t>hypotheses to be tested</w:t>
      </w:r>
      <w:r w:rsidRPr="00B83A90">
        <w:t>.</w:t>
      </w:r>
      <w:r w:rsidR="00556F33">
        <w:t xml:space="preserve">  For exploratory studies, the scope of exploration.  </w:t>
      </w:r>
    </w:p>
    <w:p w14:paraId="423D0CB4" w14:textId="13079358" w:rsidR="00B83A90" w:rsidRDefault="00B83A90" w:rsidP="00CA1035">
      <w:r w:rsidRPr="00CA1035">
        <w:rPr>
          <w:b/>
        </w:rPr>
        <w:t>Data</w:t>
      </w:r>
      <w:r w:rsidRPr="00B83A90">
        <w:t>.</w:t>
      </w:r>
      <w:r>
        <w:t xml:space="preserve">  </w:t>
      </w:r>
      <w:r w:rsidR="00D13283">
        <w:t>What DAP data sources will be used (HLES data, sequencing data, etc.)?  Which DAP cohorts will be included</w:t>
      </w:r>
      <w:r w:rsidR="004B5BD5">
        <w:t xml:space="preserve"> (e.g. </w:t>
      </w:r>
      <w:r w:rsidR="000A2B8D">
        <w:t>DAP Pack, F</w:t>
      </w:r>
      <w:r w:rsidR="005325B9">
        <w:t xml:space="preserve">oundation cohort, </w:t>
      </w:r>
      <w:r w:rsidR="000A2B8D">
        <w:t>P</w:t>
      </w:r>
      <w:r w:rsidR="005325B9">
        <w:t xml:space="preserve">recision cohort, </w:t>
      </w:r>
      <w:r w:rsidR="004B5BD5">
        <w:t>TRIAD cohort, other sources)</w:t>
      </w:r>
      <w:r w:rsidR="00D13283">
        <w:t xml:space="preserve">?  List any major inclusion/exclusion criteria (e.g., only intact dogs), </w:t>
      </w:r>
      <w:r w:rsidR="007E19C2">
        <w:t>especially</w:t>
      </w:r>
      <w:r w:rsidR="00D13283">
        <w:t xml:space="preserve"> criteria that will greatly limit sample size. </w:t>
      </w:r>
      <w:r w:rsidR="004B5BD5">
        <w:t xml:space="preserve"> </w:t>
      </w:r>
      <w:r w:rsidR="00556F33">
        <w:t xml:space="preserve">Are additional assays </w:t>
      </w:r>
      <w:r w:rsidR="00DA0A89">
        <w:t xml:space="preserve">or </w:t>
      </w:r>
      <w:r w:rsidR="00556F33">
        <w:t>experiments planned or anticipated</w:t>
      </w:r>
      <w:r w:rsidR="00D13283">
        <w:t>?</w:t>
      </w:r>
      <w:r w:rsidR="00556F33">
        <w:t xml:space="preserve">  </w:t>
      </w:r>
      <w:r>
        <w:t xml:space="preserve">Power analyses can be included, </w:t>
      </w:r>
      <w:r w:rsidR="00D13283">
        <w:t xml:space="preserve">and should be </w:t>
      </w:r>
      <w:r w:rsidR="00F54812">
        <w:t>included if</w:t>
      </w:r>
      <w:r>
        <w:t xml:space="preserve"> power is a concern due to </w:t>
      </w:r>
      <w:r w:rsidR="002512F7">
        <w:t xml:space="preserve">small </w:t>
      </w:r>
      <w:r>
        <w:t>sample sizes.</w:t>
      </w:r>
      <w:r w:rsidR="00556F33">
        <w:t xml:space="preserve">  </w:t>
      </w:r>
    </w:p>
    <w:p w14:paraId="3B1D257D" w14:textId="59C30725" w:rsidR="00B83A90" w:rsidRDefault="00B83A90" w:rsidP="00CA1035">
      <w:r w:rsidRPr="00CA1035">
        <w:rPr>
          <w:b/>
        </w:rPr>
        <w:lastRenderedPageBreak/>
        <w:t>Analysis plan</w:t>
      </w:r>
      <w:r w:rsidRPr="00B83A90">
        <w:t>.</w:t>
      </w:r>
      <w:r>
        <w:t xml:space="preserve">  </w:t>
      </w:r>
      <w:r w:rsidR="00D13283">
        <w:t xml:space="preserve">Investigators are encouraged to include an analysis plan for hypothesis-driven research. </w:t>
      </w:r>
      <w:r w:rsidR="00AC66E4">
        <w:t>A typical analysis plan identif</w:t>
      </w:r>
      <w:r w:rsidR="00303B4C">
        <w:t>ies</w:t>
      </w:r>
      <w:r w:rsidR="00AC66E4">
        <w:t xml:space="preserve"> the statistical methods to be employed, </w:t>
      </w:r>
      <w:r w:rsidR="008041E2">
        <w:t xml:space="preserve">and </w:t>
      </w:r>
      <w:r w:rsidR="00AC66E4">
        <w:t>identif</w:t>
      </w:r>
      <w:r w:rsidR="00303B4C">
        <w:t>ies</w:t>
      </w:r>
      <w:r w:rsidR="00AC66E4">
        <w:t xml:space="preserve"> potential confounding variables and other important covariates.  The </w:t>
      </w:r>
      <w:r w:rsidR="00303B4C">
        <w:t xml:space="preserve">proposal </w:t>
      </w:r>
      <w:r w:rsidR="00AC66E4">
        <w:t>could also describe plans to address</w:t>
      </w:r>
      <w:r w:rsidR="00303B4C">
        <w:t xml:space="preserve"> issues such </w:t>
      </w:r>
      <w:r w:rsidR="00AC66E4">
        <w:t>as missing data or multiple testing</w:t>
      </w:r>
      <w:r w:rsidR="00303B4C">
        <w:t>, particularly if these are key issues for successfully completing the research.</w:t>
      </w:r>
      <w:r w:rsidR="00AC66E4">
        <w:t xml:space="preserve"> </w:t>
      </w:r>
    </w:p>
    <w:p w14:paraId="68340CEA" w14:textId="77777777" w:rsidR="00B83A90" w:rsidRDefault="00B83A90" w:rsidP="006E46FF">
      <w:r w:rsidRPr="006E46FF">
        <w:rPr>
          <w:b/>
        </w:rPr>
        <w:t>References</w:t>
      </w:r>
      <w:r w:rsidRPr="00B83A90">
        <w:t>.</w:t>
      </w:r>
    </w:p>
    <w:p w14:paraId="64E3BC74" w14:textId="648EE301" w:rsidR="00A917F7" w:rsidRDefault="009D1153" w:rsidP="00FB5D40">
      <w:r>
        <w:t xml:space="preserve">An example of a </w:t>
      </w:r>
      <w:r w:rsidR="00FE57E4">
        <w:t>Topic Proposal</w:t>
      </w:r>
      <w:r>
        <w:t xml:space="preserve"> is appended.</w:t>
      </w:r>
      <w:r w:rsidR="004B5BD5">
        <w:t xml:space="preserve">  </w:t>
      </w:r>
    </w:p>
    <w:p w14:paraId="2FE06B6A" w14:textId="2B9A974E" w:rsidR="00FB5D40" w:rsidRDefault="005518A1" w:rsidP="00FB5D40">
      <w:r>
        <w:t xml:space="preserve">Approved </w:t>
      </w:r>
      <w:r w:rsidR="00FE57E4">
        <w:t>Topic Proposal</w:t>
      </w:r>
      <w:r w:rsidR="00A917F7">
        <w:t>s</w:t>
      </w:r>
      <w:r>
        <w:t xml:space="preserve"> will be accessible to all DAP investigators under a policy that they cannot be shared outside the DAP without explicit permission from the lead author.</w:t>
      </w:r>
      <w:r w:rsidR="00FE57E4">
        <w:t xml:space="preserve">  Topic Proposal titles and </w:t>
      </w:r>
      <w:r w:rsidR="0095039F">
        <w:t xml:space="preserve">a </w:t>
      </w:r>
      <w:r w:rsidR="005961A3">
        <w:t>summary of the proposal</w:t>
      </w:r>
      <w:r w:rsidR="00FE57E4">
        <w:t xml:space="preserve"> will be publicly available.</w:t>
      </w:r>
    </w:p>
    <w:p w14:paraId="491E9651" w14:textId="39F751C9" w:rsidR="003C070A" w:rsidRDefault="00F322B1" w:rsidP="00894A82">
      <w:pPr>
        <w:pStyle w:val="Heading1"/>
      </w:pPr>
      <w:bookmarkStart w:id="7" w:name="_Toc41652588"/>
      <w:r>
        <w:t xml:space="preserve">Nomination of </w:t>
      </w:r>
      <w:r w:rsidR="00894A82">
        <w:t>Co-Authors</w:t>
      </w:r>
      <w:bookmarkEnd w:id="7"/>
    </w:p>
    <w:p w14:paraId="1149A811" w14:textId="73E58795" w:rsidR="003C070A" w:rsidRDefault="003C070A" w:rsidP="00FB5D40">
      <w:r w:rsidRPr="00894A82">
        <w:rPr>
          <w:bCs/>
        </w:rPr>
        <w:t>P&amp;P nomination of co</w:t>
      </w:r>
      <w:r w:rsidR="00AC2033" w:rsidRPr="00894A82">
        <w:rPr>
          <w:bCs/>
        </w:rPr>
        <w:t>-</w:t>
      </w:r>
      <w:r w:rsidRPr="00894A82">
        <w:rPr>
          <w:bCs/>
        </w:rPr>
        <w:t>authors:</w:t>
      </w:r>
      <w:r>
        <w:t xml:space="preserve">  The committee's review of </w:t>
      </w:r>
      <w:r w:rsidR="00FE57E4">
        <w:t>Topic Proposal</w:t>
      </w:r>
      <w:r>
        <w:t>s, abstracts, or penultimate drafts may lead the committee to nominate co-authors</w:t>
      </w:r>
      <w:r w:rsidR="00F54812">
        <w:t>, particularly for submissions internal to the DAP</w:t>
      </w:r>
      <w:r>
        <w:t>.</w:t>
      </w:r>
      <w:r w:rsidR="005033EC">
        <w:t xml:space="preserve">  </w:t>
      </w:r>
      <w:r w:rsidR="005D68A6">
        <w:t xml:space="preserve">A co-author is </w:t>
      </w:r>
      <w:r w:rsidR="00607C90">
        <w:t xml:space="preserve">a person contributing substantially to the research and </w:t>
      </w:r>
      <w:r w:rsidR="005D68A6">
        <w:t>not necessarily a member of the writing group.  When the committee nominates a co-author, the committee will share the reason for the nomination.</w:t>
      </w:r>
      <w:r>
        <w:t xml:space="preserve">  Nominations of co-authorship would likely be because:</w:t>
      </w:r>
    </w:p>
    <w:p w14:paraId="78A5BE23" w14:textId="60DC9BBE" w:rsidR="003C070A" w:rsidRDefault="003C070A" w:rsidP="00FA4215">
      <w:pPr>
        <w:pStyle w:val="ListParagraph"/>
        <w:numPr>
          <w:ilvl w:val="0"/>
          <w:numId w:val="7"/>
        </w:numPr>
      </w:pPr>
      <w:r>
        <w:t xml:space="preserve">Nominated co-author has </w:t>
      </w:r>
      <w:r w:rsidR="00842C61">
        <w:t>complementary expertise to contribute to the research</w:t>
      </w:r>
      <w:r w:rsidR="00607C90">
        <w:t>, with a particular emphasis on identifying junior investigators with complementary expertise for whom the proposed research represents a career development opportunity</w:t>
      </w:r>
      <w:r w:rsidR="00842C61">
        <w:t>.</w:t>
      </w:r>
    </w:p>
    <w:p w14:paraId="40155AC9" w14:textId="220F3582" w:rsidR="005D21E5" w:rsidRDefault="00C069AF" w:rsidP="00FA4215">
      <w:pPr>
        <w:pStyle w:val="ListParagraph"/>
        <w:numPr>
          <w:ilvl w:val="0"/>
          <w:numId w:val="7"/>
        </w:numPr>
      </w:pPr>
      <w:r>
        <w:t>The scientific contributions of the n</w:t>
      </w:r>
      <w:r w:rsidR="00842C61">
        <w:t>ominated co-author h</w:t>
      </w:r>
      <w:r>
        <w:t>ave</w:t>
      </w:r>
      <w:r w:rsidR="00842C61">
        <w:t xml:space="preserve"> </w:t>
      </w:r>
      <w:r>
        <w:t>helped make</w:t>
      </w:r>
      <w:r w:rsidR="00842C61">
        <w:t xml:space="preserve"> the proposed research possible</w:t>
      </w:r>
      <w:r>
        <w:t xml:space="preserve"> (e.g., systems to collect reliable and comparable data)</w:t>
      </w:r>
      <w:r w:rsidR="00842C61">
        <w:t>.</w:t>
      </w:r>
    </w:p>
    <w:p w14:paraId="31AA50E0" w14:textId="045D7077" w:rsidR="00894A82" w:rsidRDefault="00E7778F" w:rsidP="00894A82">
      <w:pPr>
        <w:pStyle w:val="Heading1"/>
      </w:pPr>
      <w:bookmarkStart w:id="8" w:name="_Toc41652589"/>
      <w:r>
        <w:t>P&amp;P Manuscript Review</w:t>
      </w:r>
      <w:bookmarkEnd w:id="8"/>
    </w:p>
    <w:p w14:paraId="2A7F9B61" w14:textId="729DFAC5" w:rsidR="0029688F" w:rsidRDefault="008E23E6" w:rsidP="00FB5D40">
      <w:r>
        <w:t xml:space="preserve">P&amp;P </w:t>
      </w:r>
      <w:r w:rsidR="00F45AF5">
        <w:t>C</w:t>
      </w:r>
      <w:r w:rsidR="00685A49">
        <w:t xml:space="preserve">ommittee </w:t>
      </w:r>
      <w:r w:rsidR="005D21E5">
        <w:t xml:space="preserve">manuscript </w:t>
      </w:r>
      <w:r w:rsidR="00685A49">
        <w:t xml:space="preserve">review is not the same as journal peer review.  The </w:t>
      </w:r>
      <w:r w:rsidR="00685A49" w:rsidRPr="00F322B1">
        <w:rPr>
          <w:bCs/>
        </w:rPr>
        <w:t xml:space="preserve">criteria </w:t>
      </w:r>
      <w:r w:rsidR="00685A49">
        <w:t xml:space="preserve">for </w:t>
      </w:r>
      <w:r>
        <w:t xml:space="preserve">P&amp;P </w:t>
      </w:r>
      <w:r w:rsidR="005D21E5">
        <w:t>C</w:t>
      </w:r>
      <w:r w:rsidR="00685A49">
        <w:t xml:space="preserve">ommittee review </w:t>
      </w:r>
      <w:r w:rsidR="005D21E5">
        <w:t xml:space="preserve">of papers </w:t>
      </w:r>
      <w:r w:rsidR="00C00E5C">
        <w:t>(penultimate drafts)</w:t>
      </w:r>
      <w:r w:rsidR="005D21E5">
        <w:t xml:space="preserve"> </w:t>
      </w:r>
      <w:r w:rsidR="008D045A">
        <w:t xml:space="preserve">reporting DAP and DAP-affiliated research </w:t>
      </w:r>
      <w:r w:rsidR="00685A49">
        <w:t>are</w:t>
      </w:r>
      <w:r w:rsidR="0029688F">
        <w:t>:</w:t>
      </w:r>
    </w:p>
    <w:p w14:paraId="5A1DFF26" w14:textId="7A34EE58" w:rsidR="0029688F" w:rsidRDefault="008E23E6" w:rsidP="0029688F">
      <w:pPr>
        <w:pStyle w:val="ListParagraph"/>
        <w:numPr>
          <w:ilvl w:val="0"/>
          <w:numId w:val="4"/>
        </w:numPr>
      </w:pPr>
      <w:r>
        <w:t xml:space="preserve">Authorship is appropriately inclusive.  </w:t>
      </w:r>
      <w:r w:rsidR="0029688F">
        <w:t xml:space="preserve">All co-authors are included and have approved the submitted draft.  Authors nominated by the </w:t>
      </w:r>
      <w:r w:rsidR="00F45AF5">
        <w:t>P&amp;P C</w:t>
      </w:r>
      <w:r w:rsidR="0029688F">
        <w:t xml:space="preserve">ommittee are either included or a statement </w:t>
      </w:r>
      <w:r w:rsidR="00DA0A89">
        <w:t xml:space="preserve">is provided </w:t>
      </w:r>
      <w:r w:rsidR="0029688F">
        <w:t>explaining why this is not the case (e.g., nominated co-author declined to participate).</w:t>
      </w:r>
    </w:p>
    <w:p w14:paraId="6DC87446" w14:textId="10D77A02" w:rsidR="0029688F" w:rsidRDefault="0029688F" w:rsidP="0029688F">
      <w:pPr>
        <w:pStyle w:val="ListParagraph"/>
        <w:numPr>
          <w:ilvl w:val="0"/>
          <w:numId w:val="4"/>
        </w:numPr>
      </w:pPr>
      <w:r>
        <w:t xml:space="preserve">The manuscript </w:t>
      </w:r>
      <w:r w:rsidR="005D21E5">
        <w:t xml:space="preserve">or abstract </w:t>
      </w:r>
      <w:r>
        <w:t xml:space="preserve">is consistent with the approved </w:t>
      </w:r>
      <w:r w:rsidR="00FE57E4">
        <w:t>Topic Proposal</w:t>
      </w:r>
      <w:r>
        <w:t xml:space="preserve">.  The reported results do not extend beyond the </w:t>
      </w:r>
      <w:r w:rsidR="00DD5D25">
        <w:t xml:space="preserve">approved </w:t>
      </w:r>
      <w:r w:rsidR="00FE57E4">
        <w:t>Topic Proposal</w:t>
      </w:r>
      <w:r>
        <w:t xml:space="preserve">, particularly when the ability of other investigators to publish their work in these areas would be compromised. </w:t>
      </w:r>
    </w:p>
    <w:p w14:paraId="5462ACA3" w14:textId="005A7B41" w:rsidR="0029688F" w:rsidRDefault="0029688F" w:rsidP="0029688F">
      <w:pPr>
        <w:pStyle w:val="ListParagraph"/>
        <w:numPr>
          <w:ilvl w:val="0"/>
          <w:numId w:val="4"/>
        </w:numPr>
      </w:pPr>
      <w:r>
        <w:t>The description of the Dog Aging Project is accurate and appropriately detailed.</w:t>
      </w:r>
    </w:p>
    <w:p w14:paraId="2A3713F4" w14:textId="2A898E8F" w:rsidR="0029688F" w:rsidRDefault="00685A49" w:rsidP="0029688F">
      <w:pPr>
        <w:pStyle w:val="ListParagraph"/>
        <w:numPr>
          <w:ilvl w:val="0"/>
          <w:numId w:val="4"/>
        </w:numPr>
      </w:pPr>
      <w:r>
        <w:t xml:space="preserve">The scientific rigor is consistent with DAP standards.  </w:t>
      </w:r>
    </w:p>
    <w:p w14:paraId="485DD011" w14:textId="030F23BB" w:rsidR="0029688F" w:rsidRDefault="0029688F" w:rsidP="0029688F">
      <w:pPr>
        <w:pStyle w:val="ListParagraph"/>
        <w:numPr>
          <w:ilvl w:val="0"/>
          <w:numId w:val="4"/>
        </w:numPr>
      </w:pPr>
      <w:r>
        <w:t xml:space="preserve">The interpretation </w:t>
      </w:r>
      <w:r w:rsidR="00F946F5">
        <w:t>of</w:t>
      </w:r>
      <w:r>
        <w:t xml:space="preserve"> results is appropriate.  Conclusions do not extend beyond what the data can support.  </w:t>
      </w:r>
      <w:r w:rsidR="00F946F5">
        <w:t xml:space="preserve">The paper </w:t>
      </w:r>
      <w:r w:rsidR="00ED3CC3">
        <w:t xml:space="preserve">or abstract </w:t>
      </w:r>
      <w:r w:rsidR="00F946F5">
        <w:t>does not employ u</w:t>
      </w:r>
      <w:r>
        <w:t xml:space="preserve">njustified causal language </w:t>
      </w:r>
      <w:r w:rsidR="00F946F5">
        <w:t xml:space="preserve">or make </w:t>
      </w:r>
      <w:r>
        <w:t xml:space="preserve">premature clinical </w:t>
      </w:r>
      <w:r w:rsidR="00F946F5">
        <w:t>recommendations</w:t>
      </w:r>
      <w:r>
        <w:t>.</w:t>
      </w:r>
    </w:p>
    <w:p w14:paraId="64C2AFD6" w14:textId="410513C0" w:rsidR="0029688F" w:rsidRDefault="0029688F" w:rsidP="0029688F">
      <w:pPr>
        <w:pStyle w:val="ListParagraph"/>
        <w:numPr>
          <w:ilvl w:val="0"/>
          <w:numId w:val="4"/>
        </w:numPr>
      </w:pPr>
      <w:r>
        <w:t xml:space="preserve">The manuscript is well-written.  </w:t>
      </w:r>
      <w:r w:rsidR="00ED3CC3">
        <w:t xml:space="preserve">Manuscripts include a </w:t>
      </w:r>
      <w:r>
        <w:t>clear and accurate</w:t>
      </w:r>
      <w:r w:rsidR="00ED3CC3">
        <w:t xml:space="preserve"> abstract</w:t>
      </w:r>
      <w:r>
        <w:t xml:space="preserve">.  </w:t>
      </w:r>
    </w:p>
    <w:p w14:paraId="4D210300" w14:textId="7A2ECFC6" w:rsidR="0029688F" w:rsidRDefault="0029688F" w:rsidP="0029688F">
      <w:pPr>
        <w:pStyle w:val="ListParagraph"/>
        <w:numPr>
          <w:ilvl w:val="0"/>
          <w:numId w:val="4"/>
        </w:numPr>
      </w:pPr>
      <w:r>
        <w:t>Funding sources are properly acknowledged.</w:t>
      </w:r>
    </w:p>
    <w:p w14:paraId="33391B27" w14:textId="0EB21525" w:rsidR="00D405B3" w:rsidRDefault="00D405B3" w:rsidP="0029688F">
      <w:pPr>
        <w:pStyle w:val="ListParagraph"/>
        <w:numPr>
          <w:ilvl w:val="0"/>
          <w:numId w:val="4"/>
        </w:numPr>
      </w:pPr>
      <w:r>
        <w:t>Either the t</w:t>
      </w:r>
      <w:r w:rsidR="00685A49">
        <w:t>itle</w:t>
      </w:r>
      <w:r w:rsidR="0023014B">
        <w:t xml:space="preserve"> </w:t>
      </w:r>
      <w:r>
        <w:t xml:space="preserve">or abstract of the paper </w:t>
      </w:r>
      <w:r w:rsidR="00ED3CC3">
        <w:t xml:space="preserve">includes </w:t>
      </w:r>
      <w:r w:rsidR="0023014B">
        <w:t xml:space="preserve">"The Dog Aging Project."  </w:t>
      </w:r>
    </w:p>
    <w:p w14:paraId="70E5D83C" w14:textId="5754A9A4" w:rsidR="00685A49" w:rsidRDefault="00D405B3" w:rsidP="00D405B3">
      <w:pPr>
        <w:pStyle w:val="ListParagraph"/>
        <w:numPr>
          <w:ilvl w:val="1"/>
          <w:numId w:val="4"/>
        </w:numPr>
      </w:pPr>
      <w:r>
        <w:lastRenderedPageBreak/>
        <w:t>E</w:t>
      </w:r>
      <w:r w:rsidR="0023014B">
        <w:t>xample</w:t>
      </w:r>
      <w:r>
        <w:t xml:space="preserve"> title:</w:t>
      </w:r>
      <w:r w:rsidR="0023014B">
        <w:t xml:space="preserve"> "Associations between age at spay or neuter and lifespan:  Results from the Dog Aging Project."  </w:t>
      </w:r>
    </w:p>
    <w:p w14:paraId="64DA51C9" w14:textId="1279C620" w:rsidR="00D405B3" w:rsidRDefault="00D405B3" w:rsidP="00F2696F">
      <w:pPr>
        <w:pStyle w:val="ListParagraph"/>
        <w:numPr>
          <w:ilvl w:val="1"/>
          <w:numId w:val="4"/>
        </w:numPr>
      </w:pPr>
      <w:r>
        <w:t>Example abstract text:  "Using data from The Dog Aging Project, this study investigates…"</w:t>
      </w:r>
    </w:p>
    <w:p w14:paraId="785B1904" w14:textId="50240931" w:rsidR="0023014B" w:rsidRDefault="0023014B" w:rsidP="00D405B3">
      <w:pPr>
        <w:pStyle w:val="ListParagraph"/>
        <w:numPr>
          <w:ilvl w:val="1"/>
          <w:numId w:val="4"/>
        </w:numPr>
      </w:pPr>
      <w:r>
        <w:t xml:space="preserve">This requirement will </w:t>
      </w:r>
      <w:r w:rsidR="00D405B3">
        <w:t>facilitate searches for DAP publications.</w:t>
      </w:r>
    </w:p>
    <w:p w14:paraId="6473AB04" w14:textId="179E81A7" w:rsidR="0023014B" w:rsidRDefault="008D045A" w:rsidP="0023014B">
      <w:pPr>
        <w:pStyle w:val="ListParagraph"/>
        <w:numPr>
          <w:ilvl w:val="1"/>
          <w:numId w:val="4"/>
        </w:numPr>
      </w:pPr>
      <w:r>
        <w:t xml:space="preserve"> Articles citing the U19 grant for salary support that do not present DAP research or use data from the DAP or affiliated research projects are exempt from this requirement.  Other e</w:t>
      </w:r>
      <w:r w:rsidR="0023014B">
        <w:t xml:space="preserve">xceptions can be approved by the </w:t>
      </w:r>
      <w:r w:rsidR="00ED3CC3">
        <w:t>P&amp;P</w:t>
      </w:r>
      <w:r w:rsidR="0023014B">
        <w:t xml:space="preserve"> Committee on a case-by-case basis.</w:t>
      </w:r>
    </w:p>
    <w:p w14:paraId="296E0A29" w14:textId="77777777" w:rsidR="009D1153" w:rsidRDefault="009D1153" w:rsidP="00FB5D40">
      <w:pPr>
        <w:pStyle w:val="ListParagraph"/>
        <w:ind w:left="0"/>
        <w:rPr>
          <w:b/>
        </w:rPr>
      </w:pPr>
    </w:p>
    <w:p w14:paraId="6DC1C739" w14:textId="2B1127AC" w:rsidR="005D21E5" w:rsidRDefault="000C40D0" w:rsidP="00894A82">
      <w:pPr>
        <w:pStyle w:val="Heading1"/>
      </w:pPr>
      <w:bookmarkStart w:id="9" w:name="_Toc41652590"/>
      <w:r>
        <w:t>P&amp;P website</w:t>
      </w:r>
      <w:bookmarkEnd w:id="9"/>
    </w:p>
    <w:p w14:paraId="4F858564" w14:textId="33BA87C9" w:rsidR="00FB5D40" w:rsidRPr="00FE57E4" w:rsidRDefault="000C40D0" w:rsidP="00FB5D40">
      <w:pPr>
        <w:pStyle w:val="ListParagraph"/>
        <w:ind w:left="0"/>
      </w:pPr>
      <w:r w:rsidRPr="00FE57E4">
        <w:rPr>
          <w:bCs/>
        </w:rPr>
        <w:t>The P&amp;P website (</w:t>
      </w:r>
      <w:hyperlink r:id="rId9" w:history="1">
        <w:r w:rsidRPr="00FE57E4">
          <w:rPr>
            <w:rStyle w:val="Hyperlink"/>
            <w:bCs/>
          </w:rPr>
          <w:t>https://pubs.dogagingproject.org/</w:t>
        </w:r>
      </w:hyperlink>
      <w:r w:rsidRPr="00FE57E4">
        <w:rPr>
          <w:bCs/>
        </w:rPr>
        <w:t xml:space="preserve">) is roughly similar to a journal's manuscript submission system. </w:t>
      </w:r>
      <w:r w:rsidR="005961A3">
        <w:rPr>
          <w:bCs/>
        </w:rPr>
        <w:t>I</w:t>
      </w:r>
      <w:r w:rsidRPr="00FE57E4">
        <w:rPr>
          <w:bCs/>
        </w:rPr>
        <w:t xml:space="preserve">nvestigators submit </w:t>
      </w:r>
      <w:r w:rsidR="00FE57E4" w:rsidRPr="00FE57E4">
        <w:rPr>
          <w:bCs/>
        </w:rPr>
        <w:t>Topic Proposal</w:t>
      </w:r>
      <w:r w:rsidRPr="00FE57E4">
        <w:rPr>
          <w:bCs/>
        </w:rPr>
        <w:t>s, penultimate draft manuscripts, and conference abstracts through the website.   Reviewers</w:t>
      </w:r>
      <w:r w:rsidR="00BC77AF" w:rsidRPr="00FE57E4">
        <w:rPr>
          <w:bCs/>
        </w:rPr>
        <w:t xml:space="preserve"> </w:t>
      </w:r>
      <w:r w:rsidRPr="00FE57E4">
        <w:rPr>
          <w:bCs/>
        </w:rPr>
        <w:t xml:space="preserve">enter their comments in this system, which </w:t>
      </w:r>
      <w:r w:rsidR="00BC77AF" w:rsidRPr="00FE57E4">
        <w:rPr>
          <w:bCs/>
        </w:rPr>
        <w:t>has the functionality to notify investigators of the results of P&amp;P review.  The system also collects data on published articles (journal information, PMID, PMCID)</w:t>
      </w:r>
      <w:r w:rsidRPr="00FE57E4">
        <w:rPr>
          <w:bCs/>
        </w:rPr>
        <w:t xml:space="preserve">.  </w:t>
      </w:r>
    </w:p>
    <w:p w14:paraId="243D88FD" w14:textId="67BD0BFA" w:rsidR="00BC77AF" w:rsidRPr="00E7778F" w:rsidRDefault="00BC77AF" w:rsidP="00FB5D40">
      <w:pPr>
        <w:pStyle w:val="ListParagraph"/>
        <w:ind w:left="0"/>
        <w:rPr>
          <w:highlight w:val="yellow"/>
        </w:rPr>
      </w:pPr>
    </w:p>
    <w:p w14:paraId="324944FC" w14:textId="799337F6" w:rsidR="00BC77AF" w:rsidRPr="00FE57E4" w:rsidRDefault="00BC77AF" w:rsidP="00BC77AF">
      <w:pPr>
        <w:pStyle w:val="Heading1"/>
      </w:pPr>
      <w:bookmarkStart w:id="10" w:name="_Toc41652591"/>
      <w:r w:rsidRPr="00FE57E4">
        <w:t>P&amp;P coordinator</w:t>
      </w:r>
      <w:bookmarkEnd w:id="10"/>
    </w:p>
    <w:p w14:paraId="5A816D41" w14:textId="411FE9A4" w:rsidR="00BC77AF" w:rsidRDefault="00BC77AF" w:rsidP="00BC77AF">
      <w:pPr>
        <w:pStyle w:val="ListParagraph"/>
        <w:ind w:left="0"/>
      </w:pPr>
      <w:r w:rsidRPr="00FE57E4">
        <w:rPr>
          <w:bCs/>
        </w:rPr>
        <w:t>The P&amp;P coordinator organizes meetings for the Committee and sets agendas; communicates with investigators submitting materials to the P&amp;P for review</w:t>
      </w:r>
      <w:r w:rsidR="008B1EF7" w:rsidRPr="00FE57E4">
        <w:rPr>
          <w:bCs/>
        </w:rPr>
        <w:t>;</w:t>
      </w:r>
      <w:r w:rsidRPr="00FE57E4">
        <w:rPr>
          <w:bCs/>
        </w:rPr>
        <w:t xml:space="preserve"> helps maintain P&amp;P resources</w:t>
      </w:r>
      <w:r w:rsidR="008B1EF7" w:rsidRPr="00FE57E4">
        <w:rPr>
          <w:bCs/>
        </w:rPr>
        <w:t>;</w:t>
      </w:r>
      <w:r w:rsidRPr="00FE57E4">
        <w:rPr>
          <w:bCs/>
        </w:rPr>
        <w:t xml:space="preserve"> and ensures that manuscript information is kept up-to-date on the P&amp;P website.</w:t>
      </w:r>
    </w:p>
    <w:p w14:paraId="505B3CE5" w14:textId="055B53DA" w:rsidR="00FB5D40" w:rsidRDefault="00FB5D40" w:rsidP="00FB5D40"/>
    <w:p w14:paraId="1BAC8BF8" w14:textId="45825E4B" w:rsidR="004E02A8" w:rsidRDefault="004E02A8">
      <w:r>
        <w:br w:type="page"/>
      </w:r>
    </w:p>
    <w:p w14:paraId="35683BBD" w14:textId="44AF027E" w:rsidR="004E02A8" w:rsidRDefault="004E02A8" w:rsidP="00894A82">
      <w:pPr>
        <w:pStyle w:val="Heading1"/>
      </w:pPr>
      <w:bookmarkStart w:id="11" w:name="_Toc41652592"/>
      <w:r>
        <w:lastRenderedPageBreak/>
        <w:t>Appendix</w:t>
      </w:r>
      <w:bookmarkEnd w:id="11"/>
    </w:p>
    <w:p w14:paraId="2523E948" w14:textId="636606DF" w:rsidR="004E02A8" w:rsidRDefault="004E02A8" w:rsidP="00FB5D40">
      <w:r>
        <w:t xml:space="preserve">Here is an example </w:t>
      </w:r>
      <w:r w:rsidR="00FE57E4">
        <w:t>Topic Proposal</w:t>
      </w:r>
      <w:r>
        <w:t>, shared with permission from its first author.</w:t>
      </w:r>
    </w:p>
    <w:p w14:paraId="40ED4B37" w14:textId="77777777" w:rsidR="001B15DF" w:rsidRPr="00C75882" w:rsidRDefault="001B15DF" w:rsidP="001B15DF">
      <w:pPr>
        <w:jc w:val="both"/>
        <w:rPr>
          <w:rFonts w:ascii="Arial" w:hAnsi="Arial" w:cs="Arial"/>
          <w:b/>
        </w:rPr>
      </w:pPr>
      <w:r w:rsidRPr="00C75882">
        <w:rPr>
          <w:rFonts w:ascii="Arial" w:hAnsi="Arial" w:cs="Arial"/>
          <w:b/>
        </w:rPr>
        <w:t>Alcohol and Coronary Artery Calcium Prevalence, Incidence and Progression: Results from the Multi-ethnic Study of Atherosclerosis (MESA)</w:t>
      </w:r>
    </w:p>
    <w:p w14:paraId="31143D4D" w14:textId="77777777" w:rsidR="001B15DF" w:rsidRPr="00C75882" w:rsidRDefault="001B15DF" w:rsidP="001B15DF">
      <w:pPr>
        <w:jc w:val="both"/>
        <w:rPr>
          <w:rFonts w:ascii="Arial" w:hAnsi="Arial" w:cs="Arial"/>
        </w:rPr>
      </w:pPr>
      <w:r w:rsidRPr="00C75882">
        <w:rPr>
          <w:rFonts w:ascii="Arial" w:hAnsi="Arial" w:cs="Arial"/>
        </w:rPr>
        <w:t xml:space="preserve">Robyn McClelland, Diane Bild, Gregory Burke, Joao Lima, Richard Kronmal </w:t>
      </w:r>
    </w:p>
    <w:p w14:paraId="708081CB" w14:textId="77777777" w:rsidR="001B15DF" w:rsidRPr="00C75882" w:rsidRDefault="001B15DF" w:rsidP="001B15DF">
      <w:pPr>
        <w:jc w:val="both"/>
        <w:rPr>
          <w:rFonts w:ascii="Arial" w:hAnsi="Arial" w:cs="Arial"/>
        </w:rPr>
      </w:pPr>
    </w:p>
    <w:p w14:paraId="0D004C40" w14:textId="77777777" w:rsidR="001B15DF" w:rsidRPr="00C75882" w:rsidRDefault="001B15DF" w:rsidP="001B15DF">
      <w:pPr>
        <w:jc w:val="both"/>
        <w:rPr>
          <w:rFonts w:ascii="Arial" w:hAnsi="Arial" w:cs="Arial"/>
          <w:b/>
        </w:rPr>
      </w:pPr>
      <w:r w:rsidRPr="00C75882">
        <w:rPr>
          <w:rFonts w:ascii="Arial" w:hAnsi="Arial" w:cs="Arial"/>
          <w:b/>
        </w:rPr>
        <w:t>Introduction</w:t>
      </w:r>
    </w:p>
    <w:p w14:paraId="5F79DE55" w14:textId="37079440" w:rsidR="001B15DF" w:rsidRPr="00C75882" w:rsidRDefault="001B15DF" w:rsidP="001B15DF">
      <w:pPr>
        <w:jc w:val="both"/>
        <w:rPr>
          <w:rFonts w:ascii="Arial" w:hAnsi="Arial" w:cs="Arial"/>
        </w:rPr>
      </w:pPr>
      <w:r w:rsidRPr="00C75882">
        <w:rPr>
          <w:rFonts w:ascii="Arial" w:hAnsi="Arial" w:cs="Arial"/>
        </w:rPr>
        <w:tab/>
        <w:t xml:space="preserve">Alcohol use has been consistently found to have a J-shaped association with cardiovascular disease, with moderate drinkers (1-2 drinks per day) exhibiting a decreased risk compared to both heavy drinkers and non-drinkers.  Studies of the association between alcohol use and subclinical coronary artery disease have been far more conflicted.   </w:t>
      </w:r>
      <w:proofErr w:type="spellStart"/>
      <w:r w:rsidRPr="00C75882">
        <w:rPr>
          <w:rFonts w:ascii="Arial" w:hAnsi="Arial" w:cs="Arial"/>
        </w:rPr>
        <w:t>Vliegenthart</w:t>
      </w:r>
      <w:proofErr w:type="spellEnd"/>
      <w:r w:rsidRPr="00C75882">
        <w:rPr>
          <w:rFonts w:ascii="Arial" w:hAnsi="Arial" w:cs="Arial"/>
        </w:rPr>
        <w:t xml:space="preserve"> et al [2004; Rotterdam Coronary Calcification Study; n=1795 population-based, no CHD] found a U-shaped relationship between alcohol use and the prevalence of extensive CAC (&gt;400 </w:t>
      </w:r>
      <w:proofErr w:type="spellStart"/>
      <w:r w:rsidRPr="00C75882">
        <w:rPr>
          <w:rFonts w:ascii="Arial" w:hAnsi="Arial" w:cs="Arial"/>
        </w:rPr>
        <w:t>Agatston</w:t>
      </w:r>
      <w:proofErr w:type="spellEnd"/>
      <w:r w:rsidRPr="00C75882">
        <w:rPr>
          <w:rFonts w:ascii="Arial" w:hAnsi="Arial" w:cs="Arial"/>
        </w:rPr>
        <w:t xml:space="preserve"> units).  The consumption of 2 or less drinks per day was associated with a lower odds of extensive CAC compared to non-drinkers.  Non-drinkers and heavy drinkers were very similar.    In contrast Pletcher et al [2005; CARDIA (year 15); n=3037] report a dose-response relationship, where both moderate and heavy consumption had increased CAC prevalence (CAC&gt;0).  This association was consistent across numerous methods of quantifying consumption, and after adjustment for many other risk factors.  Of interest, they also found that the dose-response relationship was strongest in black men, with only heavy consumption significantly associated with CAC in whites and women. </w:t>
      </w:r>
    </w:p>
    <w:p w14:paraId="61534DBA" w14:textId="7F1AD1B3" w:rsidR="001B15DF" w:rsidRPr="00C75882" w:rsidRDefault="001B15DF" w:rsidP="001B15DF">
      <w:pPr>
        <w:jc w:val="both"/>
        <w:rPr>
          <w:rFonts w:ascii="Arial" w:hAnsi="Arial" w:cs="Arial"/>
        </w:rPr>
      </w:pPr>
      <w:r w:rsidRPr="00C75882">
        <w:rPr>
          <w:rFonts w:ascii="Arial" w:hAnsi="Arial" w:cs="Arial"/>
        </w:rPr>
        <w:tab/>
      </w:r>
      <w:proofErr w:type="spellStart"/>
      <w:r w:rsidRPr="00C75882">
        <w:rPr>
          <w:rFonts w:ascii="Arial" w:hAnsi="Arial" w:cs="Arial"/>
        </w:rPr>
        <w:t>Tofferi</w:t>
      </w:r>
      <w:proofErr w:type="spellEnd"/>
      <w:r w:rsidRPr="00C75882">
        <w:rPr>
          <w:rFonts w:ascii="Arial" w:hAnsi="Arial" w:cs="Arial"/>
        </w:rPr>
        <w:t xml:space="preserve"> et al [2004] reported no association between alcohol consumption and CAC in a study of 731 US army personnel aged 39-45.  The prevalence of CAC in this study was quite low (18% in non-drinkers) and hence power was limited.   Point estimates supported a dose response association more so than a J-shape however.  Additionally, they could not distinguish former drinkers who had quit from lifelong abstainers.   Former drinkers tend to be more similar to current drinkers than to never drinkers, and including them in the reference category may have attenuated the differences between current drinkers and “non-drinkers”.    </w:t>
      </w:r>
    </w:p>
    <w:p w14:paraId="53D9B328" w14:textId="66718940" w:rsidR="001B15DF" w:rsidRPr="00C75882" w:rsidRDefault="001B15DF" w:rsidP="001B15DF">
      <w:pPr>
        <w:jc w:val="both"/>
        <w:rPr>
          <w:rFonts w:ascii="Arial" w:hAnsi="Arial" w:cs="Arial"/>
        </w:rPr>
      </w:pPr>
      <w:r w:rsidRPr="00C75882">
        <w:rPr>
          <w:rFonts w:ascii="Arial" w:hAnsi="Arial" w:cs="Arial"/>
        </w:rPr>
        <w:tab/>
        <w:t xml:space="preserve">Ellison et al [2005] also found no association between CAC and alcohol consumption using data on 3166 participants from the Family Heart Study.   By </w:t>
      </w:r>
      <w:proofErr w:type="spellStart"/>
      <w:r w:rsidRPr="00C75882">
        <w:rPr>
          <w:rFonts w:ascii="Arial" w:hAnsi="Arial" w:cs="Arial"/>
        </w:rPr>
        <w:t>subsetting</w:t>
      </w:r>
      <w:proofErr w:type="spellEnd"/>
      <w:r w:rsidRPr="00C75882">
        <w:rPr>
          <w:rFonts w:ascii="Arial" w:hAnsi="Arial" w:cs="Arial"/>
        </w:rPr>
        <w:t xml:space="preserve"> their data they also tried to replicate the findings of </w:t>
      </w:r>
      <w:proofErr w:type="spellStart"/>
      <w:r w:rsidRPr="00C75882">
        <w:rPr>
          <w:rFonts w:ascii="Arial" w:hAnsi="Arial" w:cs="Arial"/>
        </w:rPr>
        <w:t>Vliegenthart</w:t>
      </w:r>
      <w:proofErr w:type="spellEnd"/>
      <w:r w:rsidRPr="00C75882">
        <w:rPr>
          <w:rFonts w:ascii="Arial" w:hAnsi="Arial" w:cs="Arial"/>
        </w:rPr>
        <w:t xml:space="preserve"> et al (J-shape), and of Pletcher et al (dose-response), but they still found no association and no difference by race.  They did not have the ability however to separate out former drinkers, or look at drinking history.   Okamura et al [2006] studied 245 Japanese men age 40-49 and found a J-shaped relationship, though the moderate drinkers were not statistically significantly different from the non-drinkers.  Heavy drinkers were at significantly increased risk.  Former drinkers were excluded from this analysis.  </w:t>
      </w:r>
    </w:p>
    <w:p w14:paraId="61BAF685" w14:textId="77777777" w:rsidR="001B15DF" w:rsidRPr="00C75882" w:rsidRDefault="001B15DF" w:rsidP="001B15DF">
      <w:pPr>
        <w:jc w:val="both"/>
        <w:rPr>
          <w:rFonts w:ascii="Arial" w:hAnsi="Arial" w:cs="Arial"/>
        </w:rPr>
      </w:pPr>
      <w:r w:rsidRPr="00C75882">
        <w:rPr>
          <w:rFonts w:ascii="Arial" w:hAnsi="Arial" w:cs="Arial"/>
        </w:rPr>
        <w:tab/>
        <w:t xml:space="preserve">MESA can contribute to the literature on this topic in several important ways.  We have unique data to address racial differences, and also to assess CAC incidence and progression.  Additionally, we have detailed data on aspects of consumption (such as binge drinking, beverage preference, and former drinking) that were not available (at least simultaneously) in many previous studies.  As such, we may be able to resolve some of the discrepant findings reported from prior studies.  </w:t>
      </w:r>
    </w:p>
    <w:p w14:paraId="47BF9F1C" w14:textId="77777777" w:rsidR="001B15DF" w:rsidRPr="00C75882" w:rsidRDefault="001B15DF" w:rsidP="001B15DF">
      <w:pPr>
        <w:jc w:val="both"/>
        <w:rPr>
          <w:rFonts w:ascii="Arial" w:hAnsi="Arial" w:cs="Arial"/>
          <w:b/>
        </w:rPr>
      </w:pPr>
      <w:r w:rsidRPr="00C75882">
        <w:rPr>
          <w:rFonts w:ascii="Arial" w:hAnsi="Arial" w:cs="Arial"/>
          <w:b/>
        </w:rPr>
        <w:lastRenderedPageBreak/>
        <w:t>Research Questions</w:t>
      </w:r>
    </w:p>
    <w:p w14:paraId="1D47D947" w14:textId="77777777" w:rsidR="001B15DF" w:rsidRPr="00C75882" w:rsidRDefault="001B15DF" w:rsidP="001B15DF">
      <w:pPr>
        <w:numPr>
          <w:ilvl w:val="0"/>
          <w:numId w:val="6"/>
        </w:numPr>
        <w:spacing w:after="0" w:line="240" w:lineRule="auto"/>
        <w:jc w:val="both"/>
        <w:rPr>
          <w:rFonts w:ascii="Arial" w:hAnsi="Arial" w:cs="Arial"/>
        </w:rPr>
      </w:pPr>
      <w:r w:rsidRPr="00C75882">
        <w:rPr>
          <w:rFonts w:ascii="Arial" w:hAnsi="Arial" w:cs="Arial"/>
        </w:rPr>
        <w:t xml:space="preserve">How does self-reported alcohol consumption relate to baseline CAC in MESA? For former drinkers, does this depend on the type of alcohol consumed or on the recency of use? For current drinkers, does “binge” drinking contribute additional risk? Overall, is duration of use important in addition to quantity? If so, can this be captured by a “drink-years” variable similar to pack-years for smoking? Same questions for incident CAC, and CAC progression. </w:t>
      </w:r>
    </w:p>
    <w:p w14:paraId="6867460B" w14:textId="77777777" w:rsidR="001B15DF" w:rsidRPr="00C75882" w:rsidRDefault="001B15DF" w:rsidP="001B15DF">
      <w:pPr>
        <w:numPr>
          <w:ilvl w:val="0"/>
          <w:numId w:val="6"/>
        </w:numPr>
        <w:spacing w:after="0" w:line="240" w:lineRule="auto"/>
        <w:jc w:val="both"/>
        <w:rPr>
          <w:rFonts w:ascii="Arial" w:hAnsi="Arial" w:cs="Arial"/>
        </w:rPr>
      </w:pPr>
      <w:r w:rsidRPr="00C75882">
        <w:rPr>
          <w:rFonts w:ascii="Arial" w:hAnsi="Arial" w:cs="Arial"/>
        </w:rPr>
        <w:t>Do these alcohol relationships vary by gender or race/ethnicity?</w:t>
      </w:r>
    </w:p>
    <w:p w14:paraId="5CF6F840" w14:textId="77777777" w:rsidR="001B15DF" w:rsidRPr="00C75882" w:rsidRDefault="001B15DF" w:rsidP="001B15DF">
      <w:pPr>
        <w:numPr>
          <w:ilvl w:val="0"/>
          <w:numId w:val="6"/>
        </w:numPr>
        <w:spacing w:after="0" w:line="240" w:lineRule="auto"/>
        <w:jc w:val="both"/>
        <w:rPr>
          <w:rFonts w:ascii="Arial" w:hAnsi="Arial" w:cs="Arial"/>
        </w:rPr>
      </w:pPr>
      <w:r w:rsidRPr="00C75882">
        <w:rPr>
          <w:rFonts w:ascii="Arial" w:hAnsi="Arial" w:cs="Arial"/>
        </w:rPr>
        <w:t>Is there evidence that these associations are mediated through lipid levels? blood pressure? inflammation? glucose intolerance?</w:t>
      </w:r>
    </w:p>
    <w:p w14:paraId="099E8A71" w14:textId="77777777" w:rsidR="001B15DF" w:rsidRPr="00C75882" w:rsidRDefault="001B15DF" w:rsidP="001B15DF">
      <w:pPr>
        <w:jc w:val="both"/>
        <w:rPr>
          <w:rFonts w:ascii="Arial" w:hAnsi="Arial" w:cs="Arial"/>
        </w:rPr>
      </w:pPr>
    </w:p>
    <w:p w14:paraId="2231C6B4" w14:textId="77777777" w:rsidR="001B15DF" w:rsidRPr="00C75882" w:rsidRDefault="001B15DF" w:rsidP="001B15DF">
      <w:pPr>
        <w:jc w:val="both"/>
        <w:rPr>
          <w:rFonts w:ascii="Arial" w:hAnsi="Arial" w:cs="Arial"/>
          <w:b/>
        </w:rPr>
      </w:pPr>
      <w:r w:rsidRPr="00C75882">
        <w:rPr>
          <w:rFonts w:ascii="Arial" w:hAnsi="Arial" w:cs="Arial"/>
          <w:b/>
        </w:rPr>
        <w:t>Data</w:t>
      </w:r>
    </w:p>
    <w:p w14:paraId="6AA09CF6" w14:textId="2CAB5530" w:rsidR="001B15DF" w:rsidRPr="00C75882" w:rsidRDefault="001B15DF" w:rsidP="001B15DF">
      <w:pPr>
        <w:jc w:val="both"/>
        <w:rPr>
          <w:rFonts w:ascii="Arial" w:hAnsi="Arial" w:cs="Arial"/>
        </w:rPr>
      </w:pPr>
      <w:r w:rsidRPr="00C75882">
        <w:rPr>
          <w:rFonts w:ascii="Arial" w:hAnsi="Arial" w:cs="Arial"/>
        </w:rPr>
        <w:t xml:space="preserve">All participants with complete information on alcohol use status (never/former/current), and typical quantity consumed will be included, making the resulting sample size 6749.    The breakdown of amount consumed by alcohol use status is shown below.  </w:t>
      </w:r>
    </w:p>
    <w:p w14:paraId="2EB284B3" w14:textId="77777777" w:rsidR="001B15DF" w:rsidRPr="00C75882" w:rsidRDefault="001B15DF" w:rsidP="001B15DF">
      <w:pPr>
        <w:jc w:val="both"/>
        <w:rPr>
          <w:rFonts w:ascii="Arial" w:hAnsi="Arial" w:cs="Arial"/>
        </w:rPr>
      </w:pPr>
    </w:p>
    <w:p w14:paraId="1199A01F" w14:textId="17911723" w:rsidR="001B15DF" w:rsidRPr="00C75882" w:rsidRDefault="001B15DF" w:rsidP="001B15DF">
      <w:pPr>
        <w:jc w:val="both"/>
        <w:rPr>
          <w:rFonts w:ascii="Courier New" w:hAnsi="Courier New" w:cs="Courier New"/>
        </w:rPr>
      </w:pPr>
      <w:r w:rsidRPr="00C75882">
        <w:rPr>
          <w:rFonts w:ascii="Courier New" w:hAnsi="Courier New" w:cs="Courier New"/>
        </w:rPr>
        <w:t xml:space="preserve">               |          alcohol status</w:t>
      </w:r>
    </w:p>
    <w:p w14:paraId="4DA0779D" w14:textId="5282DD1D" w:rsidR="001B15DF" w:rsidRPr="00C75882" w:rsidRDefault="001B15DF" w:rsidP="001B15DF">
      <w:pPr>
        <w:jc w:val="both"/>
        <w:rPr>
          <w:rFonts w:ascii="Courier New" w:hAnsi="Courier New" w:cs="Courier New"/>
        </w:rPr>
      </w:pPr>
      <w:r w:rsidRPr="00C75882">
        <w:rPr>
          <w:rFonts w:ascii="Courier New" w:hAnsi="Courier New" w:cs="Courier New"/>
        </w:rPr>
        <w:t>drinks per day |     never     former    current |     Total</w:t>
      </w:r>
    </w:p>
    <w:p w14:paraId="20199E46" w14:textId="77777777" w:rsidR="001B15DF" w:rsidRPr="00C75882" w:rsidRDefault="001B15DF" w:rsidP="001B15DF">
      <w:pPr>
        <w:jc w:val="both"/>
        <w:rPr>
          <w:rFonts w:ascii="Courier New" w:hAnsi="Courier New" w:cs="Courier New"/>
        </w:rPr>
      </w:pPr>
      <w:r w:rsidRPr="00C75882">
        <w:rPr>
          <w:rFonts w:ascii="Courier New" w:hAnsi="Courier New" w:cs="Courier New"/>
        </w:rPr>
        <w:t>---------------+---------------------------------+----------</w:t>
      </w:r>
    </w:p>
    <w:p w14:paraId="11D9ADE9" w14:textId="2BDACED2" w:rsidR="001B15DF" w:rsidRPr="00C75882" w:rsidRDefault="001B15DF" w:rsidP="001B15DF">
      <w:pPr>
        <w:jc w:val="both"/>
        <w:rPr>
          <w:rFonts w:ascii="Courier New" w:hAnsi="Courier New" w:cs="Courier New"/>
        </w:rPr>
      </w:pPr>
      <w:r w:rsidRPr="00C75882">
        <w:rPr>
          <w:rFonts w:ascii="Courier New" w:hAnsi="Courier New" w:cs="Courier New"/>
        </w:rPr>
        <w:t xml:space="preserve"> never drinker |     1,390          0          0 |     1,390 </w:t>
      </w:r>
    </w:p>
    <w:p w14:paraId="66F18C3F" w14:textId="32479BA0" w:rsidR="001B15DF" w:rsidRPr="00C75882" w:rsidRDefault="001B15DF" w:rsidP="001B15DF">
      <w:pPr>
        <w:jc w:val="both"/>
        <w:rPr>
          <w:rFonts w:ascii="Courier New" w:hAnsi="Courier New" w:cs="Courier New"/>
        </w:rPr>
      </w:pPr>
      <w:r w:rsidRPr="00C75882">
        <w:rPr>
          <w:rFonts w:ascii="Courier New" w:hAnsi="Courier New" w:cs="Courier New"/>
        </w:rPr>
        <w:t xml:space="preserve">  &lt;1 drink/day |         0      1,152      2,939 |     4,091 </w:t>
      </w:r>
    </w:p>
    <w:p w14:paraId="5B9E4D76" w14:textId="6F529404" w:rsidR="001B15DF" w:rsidRPr="00C75882" w:rsidRDefault="001B15DF" w:rsidP="001B15DF">
      <w:pPr>
        <w:jc w:val="both"/>
        <w:rPr>
          <w:rFonts w:ascii="Courier New" w:hAnsi="Courier New" w:cs="Courier New"/>
        </w:rPr>
      </w:pPr>
      <w:r w:rsidRPr="00C75882">
        <w:rPr>
          <w:rFonts w:ascii="Courier New" w:hAnsi="Courier New" w:cs="Courier New"/>
        </w:rPr>
        <w:t xml:space="preserve">1-2 drinks/day |         0        210        599 |       809 </w:t>
      </w:r>
    </w:p>
    <w:p w14:paraId="630E9C61" w14:textId="5D38FADF" w:rsidR="001B15DF" w:rsidRPr="00C75882" w:rsidRDefault="001B15DF" w:rsidP="001B15DF">
      <w:pPr>
        <w:jc w:val="both"/>
        <w:rPr>
          <w:rFonts w:ascii="Courier New" w:hAnsi="Courier New" w:cs="Courier New"/>
        </w:rPr>
      </w:pPr>
      <w:r w:rsidRPr="00C75882">
        <w:rPr>
          <w:rFonts w:ascii="Courier New" w:hAnsi="Courier New" w:cs="Courier New"/>
        </w:rPr>
        <w:t xml:space="preserve"> &gt;2 drinks/day |         0        239        220 |       459 </w:t>
      </w:r>
    </w:p>
    <w:p w14:paraId="42922063" w14:textId="77777777" w:rsidR="001B15DF" w:rsidRPr="00C75882" w:rsidRDefault="001B15DF" w:rsidP="001B15DF">
      <w:pPr>
        <w:jc w:val="both"/>
        <w:rPr>
          <w:rFonts w:ascii="Courier New" w:hAnsi="Courier New" w:cs="Courier New"/>
        </w:rPr>
      </w:pPr>
      <w:r w:rsidRPr="00C75882">
        <w:rPr>
          <w:rFonts w:ascii="Courier New" w:hAnsi="Courier New" w:cs="Courier New"/>
        </w:rPr>
        <w:t>---------------+---------------------------------+----------</w:t>
      </w:r>
    </w:p>
    <w:p w14:paraId="7AF1460F" w14:textId="4A8FEB6B" w:rsidR="001B15DF" w:rsidRPr="00C75882" w:rsidRDefault="001B15DF" w:rsidP="001B15DF">
      <w:pPr>
        <w:jc w:val="both"/>
        <w:rPr>
          <w:rFonts w:ascii="Courier New" w:hAnsi="Courier New" w:cs="Courier New"/>
        </w:rPr>
      </w:pPr>
      <w:r w:rsidRPr="00C75882">
        <w:rPr>
          <w:rFonts w:ascii="Courier New" w:hAnsi="Courier New" w:cs="Courier New"/>
        </w:rPr>
        <w:t xml:space="preserve">         Total |     1,390      1,601      3,758 |     6,749 </w:t>
      </w:r>
    </w:p>
    <w:p w14:paraId="1519B453" w14:textId="77777777" w:rsidR="001B15DF" w:rsidRPr="00C75882" w:rsidRDefault="001B15DF" w:rsidP="001B15DF">
      <w:pPr>
        <w:jc w:val="both"/>
        <w:rPr>
          <w:rFonts w:ascii="Arial" w:hAnsi="Arial" w:cs="Arial"/>
        </w:rPr>
      </w:pPr>
    </w:p>
    <w:p w14:paraId="162785D5" w14:textId="77777777" w:rsidR="001B15DF" w:rsidRPr="00C75882" w:rsidRDefault="001B15DF" w:rsidP="001B15DF">
      <w:pPr>
        <w:jc w:val="both"/>
        <w:rPr>
          <w:rFonts w:ascii="Arial" w:hAnsi="Arial" w:cs="Arial"/>
          <w:b/>
        </w:rPr>
      </w:pPr>
      <w:r w:rsidRPr="00C75882">
        <w:rPr>
          <w:rFonts w:ascii="Arial" w:hAnsi="Arial" w:cs="Arial"/>
          <w:b/>
        </w:rPr>
        <w:t xml:space="preserve">Analysis Plan </w:t>
      </w:r>
    </w:p>
    <w:p w14:paraId="05460045" w14:textId="5C6C0EE9" w:rsidR="001B15DF" w:rsidRPr="00C75882" w:rsidRDefault="001B15DF" w:rsidP="001B15DF">
      <w:pPr>
        <w:jc w:val="both"/>
        <w:rPr>
          <w:rFonts w:ascii="Arial" w:hAnsi="Arial" w:cs="Arial"/>
        </w:rPr>
      </w:pPr>
      <w:r w:rsidRPr="00C75882">
        <w:rPr>
          <w:rFonts w:ascii="Arial" w:hAnsi="Arial" w:cs="Arial"/>
        </w:rPr>
        <w:tab/>
        <w:t xml:space="preserve">The pattern of alcohol consumption in MESA will be extensively described by gender and race/ethnicity categories.   This will include alcohol status (lifetime abstainers, former drinkers, and current drinkers), and within each of former and current drinkers:  number of drinks usually consumed per week, years of alcohol use, recency of use, and beverage preferences (wine, beer, and/or hard liquor).  For current drinkers we can summarize the frequency of binge drinking in the past month (5 or more drinks on one occasion), and drinking within the past 24 hours.   Additionally, for current drinkers we will use the diet dataset to examine grams of each type of alcohol consumed per day.  </w:t>
      </w:r>
    </w:p>
    <w:p w14:paraId="6984F9E8" w14:textId="30698134" w:rsidR="001B15DF" w:rsidRPr="00C75882" w:rsidRDefault="001B15DF" w:rsidP="001B15DF">
      <w:pPr>
        <w:jc w:val="both"/>
        <w:rPr>
          <w:rFonts w:ascii="Arial" w:hAnsi="Arial" w:cs="Arial"/>
        </w:rPr>
      </w:pPr>
      <w:r w:rsidRPr="00C75882">
        <w:rPr>
          <w:rFonts w:ascii="Arial" w:hAnsi="Arial" w:cs="Arial"/>
        </w:rPr>
        <w:tab/>
        <w:t xml:space="preserve">The unadjusted association between each alcohol variable and potential confounders (e.g. income, education, body mass index, physical activity, family history of heart attack, and </w:t>
      </w:r>
      <w:r w:rsidRPr="00C75882">
        <w:rPr>
          <w:rFonts w:ascii="Arial" w:hAnsi="Arial" w:cs="Arial"/>
        </w:rPr>
        <w:lastRenderedPageBreak/>
        <w:t xml:space="preserve">smoking) and potential mediators (lipid levels, blood pressure, CRP, fibrinogen, glucose) of the association between alcohol and CAC will be presented.  </w:t>
      </w:r>
    </w:p>
    <w:p w14:paraId="2D7424E1" w14:textId="5FB26B32" w:rsidR="001B15DF" w:rsidRPr="00C75882" w:rsidRDefault="001B15DF" w:rsidP="001B15DF">
      <w:pPr>
        <w:jc w:val="both"/>
        <w:rPr>
          <w:rFonts w:ascii="Arial" w:hAnsi="Arial" w:cs="Arial"/>
        </w:rPr>
      </w:pPr>
      <w:r w:rsidRPr="00C75882">
        <w:rPr>
          <w:rFonts w:ascii="Arial" w:hAnsi="Arial" w:cs="Arial"/>
        </w:rPr>
        <w:tab/>
        <w:t xml:space="preserve">Relative risk regression will be used to model prevalent and incident CAC&gt;0 as function of alcohol consumption.  Robust regression will be used to model baseline log-transformed CAC amount as a function of covariates, and change in CAC (consistent with the Kronmal et al paper on CAC progression).   For each alcohol variable of interest we will consider unadjusted models, models adjusted for age, gender and race, models further adjusting for other potential confounders (e.g. income, education, body mass index, physical activity, family history of heart attack, and smoking), and finally for potential mediators (lipid levels, blood pressure, CRP, fibrinogen, glucose).  Interactions of each alcohol variable with gender, race and smoking will be tested.   Among current drinkers we can use the diet data to examine if there is a threshold in terms of grams of alcohol consumed per day on average that seems to be associated with increased or decreased risk of incident CAC (overall and for each beverage type).  This will be examined graphically using smoothers.  </w:t>
      </w:r>
    </w:p>
    <w:p w14:paraId="5BB79F48" w14:textId="77777777" w:rsidR="001B15DF" w:rsidRPr="00C75882" w:rsidRDefault="001B15DF" w:rsidP="001B15DF">
      <w:pPr>
        <w:jc w:val="both"/>
        <w:rPr>
          <w:rFonts w:ascii="Arial" w:hAnsi="Arial" w:cs="Arial"/>
          <w:b/>
        </w:rPr>
      </w:pPr>
    </w:p>
    <w:p w14:paraId="149A5D89" w14:textId="77777777" w:rsidR="001B15DF" w:rsidRPr="00C75882" w:rsidRDefault="001B15DF" w:rsidP="001B15DF">
      <w:pPr>
        <w:jc w:val="both"/>
        <w:rPr>
          <w:rFonts w:ascii="Arial" w:hAnsi="Arial" w:cs="Arial"/>
        </w:rPr>
      </w:pPr>
      <w:r w:rsidRPr="00C75882">
        <w:rPr>
          <w:rFonts w:ascii="Arial" w:hAnsi="Arial" w:cs="Arial"/>
          <w:b/>
        </w:rPr>
        <w:t>References</w:t>
      </w:r>
    </w:p>
    <w:p w14:paraId="6A624698" w14:textId="5AC73DBF" w:rsidR="001B15DF" w:rsidRPr="00C75882" w:rsidRDefault="001B15DF" w:rsidP="001B15DF">
      <w:pPr>
        <w:jc w:val="both"/>
        <w:rPr>
          <w:rFonts w:ascii="Arial" w:hAnsi="Arial" w:cs="Arial"/>
        </w:rPr>
      </w:pPr>
      <w:proofErr w:type="spellStart"/>
      <w:r w:rsidRPr="00C75882">
        <w:rPr>
          <w:rFonts w:ascii="Arial" w:hAnsi="Arial" w:cs="Arial"/>
        </w:rPr>
        <w:t>Vliegenthart</w:t>
      </w:r>
      <w:proofErr w:type="spellEnd"/>
      <w:r w:rsidRPr="00C75882">
        <w:rPr>
          <w:rFonts w:ascii="Arial" w:hAnsi="Arial" w:cs="Arial"/>
        </w:rPr>
        <w:t xml:space="preserve"> R, </w:t>
      </w:r>
      <w:proofErr w:type="spellStart"/>
      <w:r w:rsidRPr="00C75882">
        <w:rPr>
          <w:rFonts w:ascii="Arial" w:hAnsi="Arial" w:cs="Arial"/>
        </w:rPr>
        <w:t>Oei</w:t>
      </w:r>
      <w:proofErr w:type="spellEnd"/>
      <w:r w:rsidRPr="00C75882">
        <w:rPr>
          <w:rFonts w:ascii="Arial" w:hAnsi="Arial" w:cs="Arial"/>
        </w:rPr>
        <w:t xml:space="preserve"> HS, van den </w:t>
      </w:r>
      <w:proofErr w:type="spellStart"/>
      <w:r w:rsidRPr="00C75882">
        <w:rPr>
          <w:rFonts w:ascii="Arial" w:hAnsi="Arial" w:cs="Arial"/>
        </w:rPr>
        <w:t>Elzen</w:t>
      </w:r>
      <w:proofErr w:type="spellEnd"/>
      <w:r w:rsidRPr="00C75882">
        <w:rPr>
          <w:rFonts w:ascii="Arial" w:hAnsi="Arial" w:cs="Arial"/>
        </w:rPr>
        <w:t xml:space="preserve"> APM, van </w:t>
      </w:r>
      <w:proofErr w:type="spellStart"/>
      <w:r w:rsidRPr="00C75882">
        <w:rPr>
          <w:rFonts w:ascii="Arial" w:hAnsi="Arial" w:cs="Arial"/>
        </w:rPr>
        <w:t>Rooij</w:t>
      </w:r>
      <w:proofErr w:type="spellEnd"/>
      <w:r w:rsidRPr="00C75882">
        <w:rPr>
          <w:rFonts w:ascii="Arial" w:hAnsi="Arial" w:cs="Arial"/>
        </w:rPr>
        <w:t xml:space="preserve"> FJA, </w:t>
      </w:r>
      <w:proofErr w:type="spellStart"/>
      <w:r w:rsidRPr="00C75882">
        <w:rPr>
          <w:rFonts w:ascii="Arial" w:hAnsi="Arial" w:cs="Arial"/>
        </w:rPr>
        <w:t>Hofman</w:t>
      </w:r>
      <w:proofErr w:type="spellEnd"/>
      <w:r w:rsidRPr="00C75882">
        <w:rPr>
          <w:rFonts w:ascii="Arial" w:hAnsi="Arial" w:cs="Arial"/>
        </w:rPr>
        <w:t xml:space="preserve"> A, </w:t>
      </w:r>
      <w:proofErr w:type="spellStart"/>
      <w:r w:rsidRPr="00C75882">
        <w:rPr>
          <w:rFonts w:ascii="Arial" w:hAnsi="Arial" w:cs="Arial"/>
        </w:rPr>
        <w:t>Oudkerk</w:t>
      </w:r>
      <w:proofErr w:type="spellEnd"/>
      <w:r w:rsidRPr="00C75882">
        <w:rPr>
          <w:rFonts w:ascii="Arial" w:hAnsi="Arial" w:cs="Arial"/>
        </w:rPr>
        <w:t xml:space="preserve"> M, </w:t>
      </w:r>
      <w:proofErr w:type="spellStart"/>
      <w:r w:rsidRPr="00C75882">
        <w:rPr>
          <w:rFonts w:ascii="Arial" w:hAnsi="Arial" w:cs="Arial"/>
        </w:rPr>
        <w:t>Witteman</w:t>
      </w:r>
      <w:proofErr w:type="spellEnd"/>
      <w:r w:rsidRPr="00C75882">
        <w:rPr>
          <w:rFonts w:ascii="Arial" w:hAnsi="Arial" w:cs="Arial"/>
        </w:rPr>
        <w:t xml:space="preserve"> JCM.   Alcohol Consumption and Coronary Calcification in a General Population.  Archives of Internal Medicine. 2004; 164: 2355-2360.</w:t>
      </w:r>
    </w:p>
    <w:p w14:paraId="1183BB28" w14:textId="77777777" w:rsidR="001B15DF" w:rsidRPr="00C75882" w:rsidRDefault="001B15DF" w:rsidP="001B15DF">
      <w:pPr>
        <w:jc w:val="both"/>
        <w:rPr>
          <w:rFonts w:ascii="Arial" w:hAnsi="Arial" w:cs="Arial"/>
        </w:rPr>
      </w:pPr>
      <w:r w:rsidRPr="00C75882">
        <w:rPr>
          <w:rFonts w:ascii="Arial" w:hAnsi="Arial" w:cs="Arial"/>
        </w:rPr>
        <w:t xml:space="preserve">Pletcher MJ, </w:t>
      </w:r>
      <w:proofErr w:type="spellStart"/>
      <w:r w:rsidRPr="00C75882">
        <w:rPr>
          <w:rFonts w:ascii="Arial" w:hAnsi="Arial" w:cs="Arial"/>
        </w:rPr>
        <w:t>Varosy</w:t>
      </w:r>
      <w:proofErr w:type="spellEnd"/>
      <w:r w:rsidRPr="00C75882">
        <w:rPr>
          <w:rFonts w:ascii="Arial" w:hAnsi="Arial" w:cs="Arial"/>
        </w:rPr>
        <w:t xml:space="preserve"> P, </w:t>
      </w:r>
      <w:proofErr w:type="spellStart"/>
      <w:r w:rsidRPr="00C75882">
        <w:rPr>
          <w:rFonts w:ascii="Arial" w:hAnsi="Arial" w:cs="Arial"/>
        </w:rPr>
        <w:t>Kiefe</w:t>
      </w:r>
      <w:proofErr w:type="spellEnd"/>
      <w:r w:rsidRPr="00C75882">
        <w:rPr>
          <w:rFonts w:ascii="Arial" w:hAnsi="Arial" w:cs="Arial"/>
        </w:rPr>
        <w:t xml:space="preserve"> CI, Lewis CE, Sidney S, </w:t>
      </w:r>
      <w:proofErr w:type="spellStart"/>
      <w:r w:rsidRPr="00C75882">
        <w:rPr>
          <w:rFonts w:ascii="Arial" w:hAnsi="Arial" w:cs="Arial"/>
        </w:rPr>
        <w:t>Hulley</w:t>
      </w:r>
      <w:proofErr w:type="spellEnd"/>
      <w:r w:rsidRPr="00C75882">
        <w:rPr>
          <w:rFonts w:ascii="Arial" w:hAnsi="Arial" w:cs="Arial"/>
        </w:rPr>
        <w:t xml:space="preserve"> SB.  Alcohol Consumption, Binge Drinking, and Early Coronary Calcification: Findings from the Coronary Artery Risk Development in Young Adults (CARDIA) Study.  American Journal of Epidemiology.  2005; 161: 423-433.</w:t>
      </w:r>
    </w:p>
    <w:p w14:paraId="3CA40834" w14:textId="77777777" w:rsidR="001B15DF" w:rsidRPr="00C75882" w:rsidRDefault="001B15DF" w:rsidP="001B15DF">
      <w:pPr>
        <w:jc w:val="both"/>
        <w:rPr>
          <w:rFonts w:ascii="Arial" w:hAnsi="Arial" w:cs="Arial"/>
        </w:rPr>
      </w:pPr>
      <w:proofErr w:type="spellStart"/>
      <w:r w:rsidRPr="00C75882">
        <w:rPr>
          <w:rFonts w:ascii="Arial" w:hAnsi="Arial" w:cs="Arial"/>
        </w:rPr>
        <w:t>Tofferi</w:t>
      </w:r>
      <w:proofErr w:type="spellEnd"/>
      <w:r w:rsidRPr="00C75882">
        <w:rPr>
          <w:rFonts w:ascii="Arial" w:hAnsi="Arial" w:cs="Arial"/>
        </w:rPr>
        <w:t xml:space="preserve"> JK, Taylor AJ, Feuerstein IM, O’Malley PG.  Alcohol intake is not associated with subclinical coronary atherosclerosis.  American Heart Journal.  2004; 148: 803-809. </w:t>
      </w:r>
    </w:p>
    <w:p w14:paraId="2E87EC91" w14:textId="77777777" w:rsidR="001B15DF" w:rsidRPr="00C75882" w:rsidRDefault="001B15DF" w:rsidP="001B15DF">
      <w:pPr>
        <w:jc w:val="both"/>
        <w:rPr>
          <w:rFonts w:ascii="Arial" w:hAnsi="Arial" w:cs="Arial"/>
        </w:rPr>
      </w:pPr>
      <w:r w:rsidRPr="00C75882">
        <w:rPr>
          <w:rFonts w:ascii="Arial" w:hAnsi="Arial" w:cs="Arial"/>
        </w:rPr>
        <w:t xml:space="preserve">Ellison RC, Zhang Y, Hopkins PN, Knox S, </w:t>
      </w:r>
      <w:proofErr w:type="spellStart"/>
      <w:r w:rsidRPr="00C75882">
        <w:rPr>
          <w:rFonts w:ascii="Arial" w:hAnsi="Arial" w:cs="Arial"/>
        </w:rPr>
        <w:t>Djousse</w:t>
      </w:r>
      <w:proofErr w:type="spellEnd"/>
      <w:r w:rsidRPr="00C75882">
        <w:rPr>
          <w:rFonts w:ascii="Arial" w:hAnsi="Arial" w:cs="Arial"/>
        </w:rPr>
        <w:t xml:space="preserve"> L, </w:t>
      </w:r>
      <w:proofErr w:type="spellStart"/>
      <w:r w:rsidRPr="00C75882">
        <w:rPr>
          <w:rFonts w:ascii="Arial" w:hAnsi="Arial" w:cs="Arial"/>
        </w:rPr>
        <w:t>Carr</w:t>
      </w:r>
      <w:proofErr w:type="spellEnd"/>
      <w:r w:rsidRPr="00C75882">
        <w:rPr>
          <w:rFonts w:ascii="Arial" w:hAnsi="Arial" w:cs="Arial"/>
        </w:rPr>
        <w:t xml:space="preserve"> JJ.  Is alcohol consumption associated with calcified atherosclerotic plaque in the coronary arteries and aorta? American Heart Journal.  2005; 152: 177-182.</w:t>
      </w:r>
    </w:p>
    <w:p w14:paraId="0D047BFE" w14:textId="77777777" w:rsidR="001B15DF" w:rsidRPr="00C75882" w:rsidRDefault="001B15DF" w:rsidP="001B15DF">
      <w:pPr>
        <w:jc w:val="both"/>
        <w:rPr>
          <w:rFonts w:ascii="Arial" w:hAnsi="Arial" w:cs="Arial"/>
        </w:rPr>
      </w:pPr>
      <w:r w:rsidRPr="00C75882">
        <w:rPr>
          <w:rFonts w:ascii="Arial" w:hAnsi="Arial" w:cs="Arial"/>
        </w:rPr>
        <w:t xml:space="preserve">Okamura T, </w:t>
      </w:r>
      <w:proofErr w:type="spellStart"/>
      <w:r w:rsidRPr="00C75882">
        <w:rPr>
          <w:rFonts w:ascii="Arial" w:hAnsi="Arial" w:cs="Arial"/>
        </w:rPr>
        <w:t>Kadowaki</w:t>
      </w:r>
      <w:proofErr w:type="spellEnd"/>
      <w:r w:rsidRPr="00C75882">
        <w:rPr>
          <w:rFonts w:ascii="Arial" w:hAnsi="Arial" w:cs="Arial"/>
        </w:rPr>
        <w:t xml:space="preserve"> T, </w:t>
      </w:r>
      <w:proofErr w:type="spellStart"/>
      <w:r w:rsidRPr="00C75882">
        <w:rPr>
          <w:rFonts w:ascii="Arial" w:hAnsi="Arial" w:cs="Arial"/>
        </w:rPr>
        <w:t>Sekikawa</w:t>
      </w:r>
      <w:proofErr w:type="spellEnd"/>
      <w:r w:rsidRPr="00C75882">
        <w:rPr>
          <w:rFonts w:ascii="Arial" w:hAnsi="Arial" w:cs="Arial"/>
        </w:rPr>
        <w:t xml:space="preserve"> A, et al.  Alcohol Consumption and Coronary Artery Calcium in Middle-Aged Japanese Men.  American Journal of Cardiology.  2006; 98: 141-144. </w:t>
      </w:r>
    </w:p>
    <w:p w14:paraId="00157C0B" w14:textId="77777777" w:rsidR="001B15DF" w:rsidRPr="00C75882" w:rsidRDefault="001B15DF" w:rsidP="001B15DF">
      <w:pPr>
        <w:jc w:val="both"/>
        <w:rPr>
          <w:rFonts w:ascii="Arial" w:hAnsi="Arial" w:cs="Arial"/>
        </w:rPr>
      </w:pPr>
    </w:p>
    <w:p w14:paraId="53447162" w14:textId="77777777" w:rsidR="001B15DF" w:rsidRPr="00C75882" w:rsidRDefault="001B15DF" w:rsidP="001B15DF">
      <w:pPr>
        <w:jc w:val="both"/>
        <w:rPr>
          <w:rFonts w:ascii="Arial" w:hAnsi="Arial" w:cs="Arial"/>
        </w:rPr>
      </w:pPr>
    </w:p>
    <w:p w14:paraId="03BEB012" w14:textId="77777777" w:rsidR="001B15DF" w:rsidRPr="00C75882" w:rsidRDefault="001B15DF" w:rsidP="001B15DF">
      <w:pPr>
        <w:jc w:val="both"/>
        <w:rPr>
          <w:rFonts w:ascii="Arial" w:hAnsi="Arial" w:cs="Arial"/>
        </w:rPr>
      </w:pPr>
    </w:p>
    <w:p w14:paraId="45756021" w14:textId="77777777" w:rsidR="001B15DF" w:rsidRPr="00C75882" w:rsidRDefault="001B15DF" w:rsidP="001B15DF">
      <w:pPr>
        <w:jc w:val="both"/>
        <w:rPr>
          <w:rFonts w:ascii="Arial" w:hAnsi="Arial" w:cs="Arial"/>
        </w:rPr>
      </w:pPr>
    </w:p>
    <w:p w14:paraId="42F5B7AB" w14:textId="77777777" w:rsidR="001B15DF" w:rsidRPr="00C75882" w:rsidRDefault="001B15DF" w:rsidP="001B15DF">
      <w:pPr>
        <w:jc w:val="both"/>
        <w:rPr>
          <w:rFonts w:ascii="Arial" w:hAnsi="Arial" w:cs="Arial"/>
        </w:rPr>
      </w:pPr>
    </w:p>
    <w:sectPr w:rsidR="001B15DF" w:rsidRPr="00C75882">
      <w:footerReference w:type="default" r:id="rId10"/>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F3A16B" w16cex:dateUtc="2020-08-28T22:29:00Z"/>
  <w16cex:commentExtensible w16cex:durableId="22F3A679" w16cex:dateUtc="2020-08-28T22:51:00Z"/>
  <w16cex:commentExtensible w16cex:durableId="22F3A695" w16cex:dateUtc="2020-08-28T22:51:00Z"/>
  <w16cex:commentExtensible w16cex:durableId="22F3A6DA" w16cex:dateUtc="2020-08-28T22:5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578F4E" w14:textId="77777777" w:rsidR="004958E8" w:rsidRDefault="004958E8" w:rsidP="004E02A8">
      <w:pPr>
        <w:spacing w:after="0" w:line="240" w:lineRule="auto"/>
      </w:pPr>
      <w:r>
        <w:separator/>
      </w:r>
    </w:p>
  </w:endnote>
  <w:endnote w:type="continuationSeparator" w:id="0">
    <w:p w14:paraId="4E8A0781" w14:textId="77777777" w:rsidR="004958E8" w:rsidRDefault="004958E8" w:rsidP="004E02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4203532"/>
      <w:docPartObj>
        <w:docPartGallery w:val="Page Numbers (Bottom of Page)"/>
        <w:docPartUnique/>
      </w:docPartObj>
    </w:sdtPr>
    <w:sdtEndPr>
      <w:rPr>
        <w:noProof/>
      </w:rPr>
    </w:sdtEndPr>
    <w:sdtContent>
      <w:p w14:paraId="1C0FA9F6" w14:textId="7B5D0E49" w:rsidR="009B67F7" w:rsidRDefault="009B67F7">
        <w:pPr>
          <w:pStyle w:val="Footer"/>
          <w:jc w:val="right"/>
        </w:pPr>
        <w:r>
          <w:fldChar w:fldCharType="begin"/>
        </w:r>
        <w:r>
          <w:instrText xml:space="preserve"> PAGE   \* MERGEFORMAT </w:instrText>
        </w:r>
        <w:r>
          <w:fldChar w:fldCharType="separate"/>
        </w:r>
        <w:r w:rsidR="00A836A7">
          <w:rPr>
            <w:noProof/>
          </w:rPr>
          <w:t>10</w:t>
        </w:r>
        <w:r>
          <w:rPr>
            <w:noProof/>
          </w:rPr>
          <w:fldChar w:fldCharType="end"/>
        </w:r>
      </w:p>
    </w:sdtContent>
  </w:sdt>
  <w:p w14:paraId="36DF6F05" w14:textId="77777777" w:rsidR="00F150C6" w:rsidRDefault="00F150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05E016" w14:textId="77777777" w:rsidR="004958E8" w:rsidRDefault="004958E8" w:rsidP="004E02A8">
      <w:pPr>
        <w:spacing w:after="0" w:line="240" w:lineRule="auto"/>
      </w:pPr>
      <w:r>
        <w:separator/>
      </w:r>
    </w:p>
  </w:footnote>
  <w:footnote w:type="continuationSeparator" w:id="0">
    <w:p w14:paraId="5DAAC363" w14:textId="77777777" w:rsidR="004958E8" w:rsidRDefault="004958E8" w:rsidP="004E02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EE128E"/>
    <w:multiLevelType w:val="hybridMultilevel"/>
    <w:tmpl w:val="2D3CC728"/>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 w15:restartNumberingAfterBreak="0">
    <w:nsid w:val="137F19D7"/>
    <w:multiLevelType w:val="hybridMultilevel"/>
    <w:tmpl w:val="65004844"/>
    <w:lvl w:ilvl="0" w:tplc="0409000F">
      <w:start w:val="1"/>
      <w:numFmt w:val="decimal"/>
      <w:lvlText w:val="%1."/>
      <w:lvlJc w:val="left"/>
      <w:pPr>
        <w:ind w:left="360" w:hanging="360"/>
      </w:pPr>
    </w:lvl>
    <w:lvl w:ilvl="1" w:tplc="90E2D524">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6741961"/>
    <w:multiLevelType w:val="hybridMultilevel"/>
    <w:tmpl w:val="90DE2CE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B297D54"/>
    <w:multiLevelType w:val="hybridMultilevel"/>
    <w:tmpl w:val="ABD0D8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BAB0570"/>
    <w:multiLevelType w:val="hybridMultilevel"/>
    <w:tmpl w:val="A5DC75B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E2126C4"/>
    <w:multiLevelType w:val="hybridMultilevel"/>
    <w:tmpl w:val="CCD6D55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624F3D3E"/>
    <w:multiLevelType w:val="hybridMultilevel"/>
    <w:tmpl w:val="55BEB4E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DBA0C6C"/>
    <w:multiLevelType w:val="hybridMultilevel"/>
    <w:tmpl w:val="68F4B188"/>
    <w:lvl w:ilvl="0" w:tplc="BD38AFA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5"/>
  </w:num>
  <w:num w:numId="5">
    <w:abstractNumId w:val="6"/>
  </w:num>
  <w:num w:numId="6">
    <w:abstractNumId w:val="3"/>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6015"/>
    <w:rsid w:val="00006626"/>
    <w:rsid w:val="00015DD1"/>
    <w:rsid w:val="000412E0"/>
    <w:rsid w:val="00055303"/>
    <w:rsid w:val="000624B5"/>
    <w:rsid w:val="000A2B8D"/>
    <w:rsid w:val="000A352F"/>
    <w:rsid w:val="000B0C6F"/>
    <w:rsid w:val="000B4EF0"/>
    <w:rsid w:val="000C0E08"/>
    <w:rsid w:val="000C40D0"/>
    <w:rsid w:val="0010191F"/>
    <w:rsid w:val="00117403"/>
    <w:rsid w:val="0014581A"/>
    <w:rsid w:val="00147940"/>
    <w:rsid w:val="001514A0"/>
    <w:rsid w:val="0015196E"/>
    <w:rsid w:val="00152DB1"/>
    <w:rsid w:val="00162897"/>
    <w:rsid w:val="00175656"/>
    <w:rsid w:val="001A7CD9"/>
    <w:rsid w:val="001B15DF"/>
    <w:rsid w:val="001B3753"/>
    <w:rsid w:val="001D42D4"/>
    <w:rsid w:val="001F10F2"/>
    <w:rsid w:val="001F4359"/>
    <w:rsid w:val="0021271E"/>
    <w:rsid w:val="0023014B"/>
    <w:rsid w:val="00235007"/>
    <w:rsid w:val="002512F7"/>
    <w:rsid w:val="00264D61"/>
    <w:rsid w:val="00266AF3"/>
    <w:rsid w:val="00266E50"/>
    <w:rsid w:val="00276015"/>
    <w:rsid w:val="002809DE"/>
    <w:rsid w:val="0029688F"/>
    <w:rsid w:val="002A2D99"/>
    <w:rsid w:val="002A3E57"/>
    <w:rsid w:val="002B4ED3"/>
    <w:rsid w:val="002C0BA8"/>
    <w:rsid w:val="002F76BD"/>
    <w:rsid w:val="002F78A0"/>
    <w:rsid w:val="0030288C"/>
    <w:rsid w:val="00303B4C"/>
    <w:rsid w:val="00311E1F"/>
    <w:rsid w:val="00322F37"/>
    <w:rsid w:val="00351454"/>
    <w:rsid w:val="00353D64"/>
    <w:rsid w:val="00392042"/>
    <w:rsid w:val="003C070A"/>
    <w:rsid w:val="003C6BA0"/>
    <w:rsid w:val="003D600D"/>
    <w:rsid w:val="003E2324"/>
    <w:rsid w:val="003F32C6"/>
    <w:rsid w:val="0040346F"/>
    <w:rsid w:val="004253C2"/>
    <w:rsid w:val="004475E9"/>
    <w:rsid w:val="0046105A"/>
    <w:rsid w:val="004958E8"/>
    <w:rsid w:val="004B0C28"/>
    <w:rsid w:val="004B5771"/>
    <w:rsid w:val="004B5BD5"/>
    <w:rsid w:val="004C0EDB"/>
    <w:rsid w:val="004C33A0"/>
    <w:rsid w:val="004E02A8"/>
    <w:rsid w:val="005033EC"/>
    <w:rsid w:val="00516681"/>
    <w:rsid w:val="005325B9"/>
    <w:rsid w:val="00534318"/>
    <w:rsid w:val="005518A1"/>
    <w:rsid w:val="00556F33"/>
    <w:rsid w:val="005749A4"/>
    <w:rsid w:val="005758F5"/>
    <w:rsid w:val="00581734"/>
    <w:rsid w:val="00594F6D"/>
    <w:rsid w:val="005961A3"/>
    <w:rsid w:val="005C6D26"/>
    <w:rsid w:val="005C7C86"/>
    <w:rsid w:val="005D21E5"/>
    <w:rsid w:val="005D60EB"/>
    <w:rsid w:val="005D68A6"/>
    <w:rsid w:val="005F4516"/>
    <w:rsid w:val="00607C90"/>
    <w:rsid w:val="0061719F"/>
    <w:rsid w:val="00627A20"/>
    <w:rsid w:val="0063164B"/>
    <w:rsid w:val="00647D6E"/>
    <w:rsid w:val="00685A49"/>
    <w:rsid w:val="006906E8"/>
    <w:rsid w:val="006C726B"/>
    <w:rsid w:val="006E46FF"/>
    <w:rsid w:val="00702020"/>
    <w:rsid w:val="00710BEF"/>
    <w:rsid w:val="00716499"/>
    <w:rsid w:val="007429EA"/>
    <w:rsid w:val="00763F81"/>
    <w:rsid w:val="007709B0"/>
    <w:rsid w:val="00793361"/>
    <w:rsid w:val="007B24B8"/>
    <w:rsid w:val="007D4FEA"/>
    <w:rsid w:val="007E19C2"/>
    <w:rsid w:val="007E398D"/>
    <w:rsid w:val="008041E2"/>
    <w:rsid w:val="0080446A"/>
    <w:rsid w:val="0083348A"/>
    <w:rsid w:val="008370EA"/>
    <w:rsid w:val="00842C61"/>
    <w:rsid w:val="008740E4"/>
    <w:rsid w:val="00881CC3"/>
    <w:rsid w:val="00894A82"/>
    <w:rsid w:val="008B1EF7"/>
    <w:rsid w:val="008C17A8"/>
    <w:rsid w:val="008D045A"/>
    <w:rsid w:val="008D2E46"/>
    <w:rsid w:val="008E087E"/>
    <w:rsid w:val="008E23E6"/>
    <w:rsid w:val="008E5E0A"/>
    <w:rsid w:val="008F27EC"/>
    <w:rsid w:val="0094449F"/>
    <w:rsid w:val="0094602A"/>
    <w:rsid w:val="0095039F"/>
    <w:rsid w:val="00957C01"/>
    <w:rsid w:val="00966BE7"/>
    <w:rsid w:val="009718B6"/>
    <w:rsid w:val="009869EB"/>
    <w:rsid w:val="00986FDE"/>
    <w:rsid w:val="009A1B7A"/>
    <w:rsid w:val="009B4960"/>
    <w:rsid w:val="009B67F7"/>
    <w:rsid w:val="009B733A"/>
    <w:rsid w:val="009C3D77"/>
    <w:rsid w:val="009C5226"/>
    <w:rsid w:val="009D1153"/>
    <w:rsid w:val="009E3996"/>
    <w:rsid w:val="00A205DA"/>
    <w:rsid w:val="00A51D7F"/>
    <w:rsid w:val="00A836A7"/>
    <w:rsid w:val="00A917F7"/>
    <w:rsid w:val="00AA3DCB"/>
    <w:rsid w:val="00AC2033"/>
    <w:rsid w:val="00AC66E4"/>
    <w:rsid w:val="00AC67F0"/>
    <w:rsid w:val="00AD087A"/>
    <w:rsid w:val="00AE406E"/>
    <w:rsid w:val="00AE7D4E"/>
    <w:rsid w:val="00B15E6A"/>
    <w:rsid w:val="00B27C47"/>
    <w:rsid w:val="00B42724"/>
    <w:rsid w:val="00B521A9"/>
    <w:rsid w:val="00B546A0"/>
    <w:rsid w:val="00B67979"/>
    <w:rsid w:val="00B71BA1"/>
    <w:rsid w:val="00B7254C"/>
    <w:rsid w:val="00B83A90"/>
    <w:rsid w:val="00B97BE6"/>
    <w:rsid w:val="00BA5CF8"/>
    <w:rsid w:val="00BB1050"/>
    <w:rsid w:val="00BB63A7"/>
    <w:rsid w:val="00BC0B2C"/>
    <w:rsid w:val="00BC77AF"/>
    <w:rsid w:val="00C00E5C"/>
    <w:rsid w:val="00C069AF"/>
    <w:rsid w:val="00C53992"/>
    <w:rsid w:val="00C72C7D"/>
    <w:rsid w:val="00C80903"/>
    <w:rsid w:val="00CA1035"/>
    <w:rsid w:val="00CB0FDF"/>
    <w:rsid w:val="00CF0AC8"/>
    <w:rsid w:val="00CF5FAC"/>
    <w:rsid w:val="00D13283"/>
    <w:rsid w:val="00D1598C"/>
    <w:rsid w:val="00D405B3"/>
    <w:rsid w:val="00D712B8"/>
    <w:rsid w:val="00D7206C"/>
    <w:rsid w:val="00D72DA4"/>
    <w:rsid w:val="00D75369"/>
    <w:rsid w:val="00D76ED1"/>
    <w:rsid w:val="00D872F6"/>
    <w:rsid w:val="00DA0A89"/>
    <w:rsid w:val="00DA1C36"/>
    <w:rsid w:val="00DD5D25"/>
    <w:rsid w:val="00DE1231"/>
    <w:rsid w:val="00E102B5"/>
    <w:rsid w:val="00E2259E"/>
    <w:rsid w:val="00E3153D"/>
    <w:rsid w:val="00E64E1C"/>
    <w:rsid w:val="00E71349"/>
    <w:rsid w:val="00E73DDE"/>
    <w:rsid w:val="00E7778F"/>
    <w:rsid w:val="00E77E2E"/>
    <w:rsid w:val="00E82FFD"/>
    <w:rsid w:val="00EA2D49"/>
    <w:rsid w:val="00EA6754"/>
    <w:rsid w:val="00EC41FC"/>
    <w:rsid w:val="00ED23E0"/>
    <w:rsid w:val="00ED3CC3"/>
    <w:rsid w:val="00EF13B6"/>
    <w:rsid w:val="00F150C6"/>
    <w:rsid w:val="00F2696F"/>
    <w:rsid w:val="00F30B58"/>
    <w:rsid w:val="00F322B1"/>
    <w:rsid w:val="00F44127"/>
    <w:rsid w:val="00F45AF5"/>
    <w:rsid w:val="00F54812"/>
    <w:rsid w:val="00F836F1"/>
    <w:rsid w:val="00F8525B"/>
    <w:rsid w:val="00F946F5"/>
    <w:rsid w:val="00F95F6E"/>
    <w:rsid w:val="00F97F1C"/>
    <w:rsid w:val="00FA4215"/>
    <w:rsid w:val="00FB5D40"/>
    <w:rsid w:val="00FD456C"/>
    <w:rsid w:val="00FE5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B1FBC"/>
  <w15:chartTrackingRefBased/>
  <w15:docId w15:val="{B3B2B812-8B8C-4110-85C2-DFE171306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50C6"/>
    <w:pPr>
      <w:keepNext/>
      <w:keepLines/>
      <w:spacing w:before="240" w:after="0"/>
      <w:outlineLvl w:val="0"/>
    </w:pPr>
    <w:rPr>
      <w:rFonts w:asciiTheme="majorHAnsi" w:eastAsiaTheme="majorEastAsia" w:hAnsiTheme="majorHAnsi" w:cstheme="majorBidi"/>
      <w:color w:val="864EA8"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6D26"/>
    <w:pPr>
      <w:ind w:left="720"/>
      <w:contextualSpacing/>
    </w:pPr>
  </w:style>
  <w:style w:type="character" w:styleId="CommentReference">
    <w:name w:val="annotation reference"/>
    <w:basedOn w:val="DefaultParagraphFont"/>
    <w:uiPriority w:val="99"/>
    <w:semiHidden/>
    <w:unhideWhenUsed/>
    <w:rsid w:val="00C72C7D"/>
    <w:rPr>
      <w:sz w:val="16"/>
      <w:szCs w:val="16"/>
    </w:rPr>
  </w:style>
  <w:style w:type="paragraph" w:styleId="CommentText">
    <w:name w:val="annotation text"/>
    <w:basedOn w:val="Normal"/>
    <w:link w:val="CommentTextChar"/>
    <w:uiPriority w:val="99"/>
    <w:unhideWhenUsed/>
    <w:rsid w:val="00C72C7D"/>
    <w:pPr>
      <w:spacing w:line="240" w:lineRule="auto"/>
    </w:pPr>
    <w:rPr>
      <w:sz w:val="20"/>
      <w:szCs w:val="20"/>
    </w:rPr>
  </w:style>
  <w:style w:type="character" w:customStyle="1" w:styleId="CommentTextChar">
    <w:name w:val="Comment Text Char"/>
    <w:basedOn w:val="DefaultParagraphFont"/>
    <w:link w:val="CommentText"/>
    <w:uiPriority w:val="99"/>
    <w:rsid w:val="00C72C7D"/>
    <w:rPr>
      <w:sz w:val="20"/>
      <w:szCs w:val="20"/>
    </w:rPr>
  </w:style>
  <w:style w:type="paragraph" w:styleId="CommentSubject">
    <w:name w:val="annotation subject"/>
    <w:basedOn w:val="CommentText"/>
    <w:next w:val="CommentText"/>
    <w:link w:val="CommentSubjectChar"/>
    <w:uiPriority w:val="99"/>
    <w:semiHidden/>
    <w:unhideWhenUsed/>
    <w:rsid w:val="00C72C7D"/>
    <w:rPr>
      <w:b/>
      <w:bCs/>
    </w:rPr>
  </w:style>
  <w:style w:type="character" w:customStyle="1" w:styleId="CommentSubjectChar">
    <w:name w:val="Comment Subject Char"/>
    <w:basedOn w:val="CommentTextChar"/>
    <w:link w:val="CommentSubject"/>
    <w:uiPriority w:val="99"/>
    <w:semiHidden/>
    <w:rsid w:val="00C72C7D"/>
    <w:rPr>
      <w:b/>
      <w:bCs/>
      <w:sz w:val="20"/>
      <w:szCs w:val="20"/>
    </w:rPr>
  </w:style>
  <w:style w:type="paragraph" w:styleId="BalloonText">
    <w:name w:val="Balloon Text"/>
    <w:basedOn w:val="Normal"/>
    <w:link w:val="BalloonTextChar"/>
    <w:uiPriority w:val="99"/>
    <w:semiHidden/>
    <w:unhideWhenUsed/>
    <w:rsid w:val="00C72C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2C7D"/>
    <w:rPr>
      <w:rFonts w:ascii="Segoe UI" w:hAnsi="Segoe UI" w:cs="Segoe UI"/>
      <w:sz w:val="18"/>
      <w:szCs w:val="18"/>
    </w:rPr>
  </w:style>
  <w:style w:type="paragraph" w:styleId="FootnoteText">
    <w:name w:val="footnote text"/>
    <w:basedOn w:val="Normal"/>
    <w:link w:val="FootnoteTextChar"/>
    <w:uiPriority w:val="99"/>
    <w:semiHidden/>
    <w:unhideWhenUsed/>
    <w:rsid w:val="004E02A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E02A8"/>
    <w:rPr>
      <w:sz w:val="20"/>
      <w:szCs w:val="20"/>
    </w:rPr>
  </w:style>
  <w:style w:type="character" w:styleId="FootnoteReference">
    <w:name w:val="footnote reference"/>
    <w:basedOn w:val="DefaultParagraphFont"/>
    <w:uiPriority w:val="99"/>
    <w:semiHidden/>
    <w:unhideWhenUsed/>
    <w:rsid w:val="004E02A8"/>
    <w:rPr>
      <w:vertAlign w:val="superscript"/>
    </w:rPr>
  </w:style>
  <w:style w:type="character" w:styleId="Emphasis">
    <w:name w:val="Emphasis"/>
    <w:basedOn w:val="DefaultParagraphFont"/>
    <w:uiPriority w:val="20"/>
    <w:qFormat/>
    <w:rsid w:val="00DA0A89"/>
    <w:rPr>
      <w:i/>
      <w:iCs/>
    </w:rPr>
  </w:style>
  <w:style w:type="character" w:customStyle="1" w:styleId="Heading1Char">
    <w:name w:val="Heading 1 Char"/>
    <w:basedOn w:val="DefaultParagraphFont"/>
    <w:link w:val="Heading1"/>
    <w:uiPriority w:val="9"/>
    <w:rsid w:val="00F150C6"/>
    <w:rPr>
      <w:rFonts w:asciiTheme="majorHAnsi" w:eastAsiaTheme="majorEastAsia" w:hAnsiTheme="majorHAnsi" w:cstheme="majorBidi"/>
      <w:color w:val="864EA8" w:themeColor="accent1" w:themeShade="BF"/>
      <w:sz w:val="32"/>
      <w:szCs w:val="32"/>
    </w:rPr>
  </w:style>
  <w:style w:type="paragraph" w:styleId="TOCHeading">
    <w:name w:val="TOC Heading"/>
    <w:basedOn w:val="Heading1"/>
    <w:next w:val="Normal"/>
    <w:uiPriority w:val="39"/>
    <w:unhideWhenUsed/>
    <w:qFormat/>
    <w:rsid w:val="00F150C6"/>
    <w:pPr>
      <w:outlineLvl w:val="9"/>
    </w:pPr>
  </w:style>
  <w:style w:type="paragraph" w:styleId="Header">
    <w:name w:val="header"/>
    <w:basedOn w:val="Normal"/>
    <w:link w:val="HeaderChar"/>
    <w:uiPriority w:val="99"/>
    <w:unhideWhenUsed/>
    <w:rsid w:val="00F150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50C6"/>
  </w:style>
  <w:style w:type="paragraph" w:styleId="Footer">
    <w:name w:val="footer"/>
    <w:basedOn w:val="Normal"/>
    <w:link w:val="FooterChar"/>
    <w:uiPriority w:val="99"/>
    <w:unhideWhenUsed/>
    <w:rsid w:val="00F150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0C6"/>
  </w:style>
  <w:style w:type="paragraph" w:styleId="TOC1">
    <w:name w:val="toc 1"/>
    <w:basedOn w:val="Normal"/>
    <w:next w:val="Normal"/>
    <w:autoRedefine/>
    <w:uiPriority w:val="39"/>
    <w:unhideWhenUsed/>
    <w:rsid w:val="00F150C6"/>
    <w:pPr>
      <w:spacing w:after="100"/>
    </w:pPr>
  </w:style>
  <w:style w:type="character" w:styleId="Hyperlink">
    <w:name w:val="Hyperlink"/>
    <w:basedOn w:val="DefaultParagraphFont"/>
    <w:uiPriority w:val="99"/>
    <w:unhideWhenUsed/>
    <w:rsid w:val="00F150C6"/>
    <w:rPr>
      <w:color w:val="69A020" w:themeColor="hyperlink"/>
      <w:u w:val="single"/>
    </w:rPr>
  </w:style>
  <w:style w:type="paragraph" w:styleId="NormalWeb">
    <w:name w:val="Normal (Web)"/>
    <w:basedOn w:val="Normal"/>
    <w:uiPriority w:val="99"/>
    <w:semiHidden/>
    <w:unhideWhenUsed/>
    <w:rsid w:val="00F150C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894A82"/>
    <w:rPr>
      <w:color w:val="605E5C"/>
      <w:shd w:val="clear" w:color="auto" w:fill="E1DFDD"/>
    </w:rPr>
  </w:style>
  <w:style w:type="character" w:styleId="FollowedHyperlink">
    <w:name w:val="FollowedHyperlink"/>
    <w:basedOn w:val="DefaultParagraphFont"/>
    <w:uiPriority w:val="99"/>
    <w:semiHidden/>
    <w:unhideWhenUsed/>
    <w:rsid w:val="00894A82"/>
    <w:rPr>
      <w:color w:val="8C8C8C" w:themeColor="followedHyperlink"/>
      <w:u w:val="single"/>
    </w:rPr>
  </w:style>
  <w:style w:type="paragraph" w:styleId="TOC2">
    <w:name w:val="toc 2"/>
    <w:basedOn w:val="Normal"/>
    <w:next w:val="Normal"/>
    <w:autoRedefine/>
    <w:uiPriority w:val="39"/>
    <w:unhideWhenUsed/>
    <w:rsid w:val="00894A82"/>
    <w:pPr>
      <w:spacing w:after="100"/>
      <w:ind w:left="220"/>
    </w:pPr>
    <w:rPr>
      <w:rFonts w:eastAsiaTheme="minorEastAsia" w:cs="Times New Roman"/>
    </w:rPr>
  </w:style>
  <w:style w:type="paragraph" w:styleId="TOC3">
    <w:name w:val="toc 3"/>
    <w:basedOn w:val="Normal"/>
    <w:next w:val="Normal"/>
    <w:autoRedefine/>
    <w:uiPriority w:val="39"/>
    <w:unhideWhenUsed/>
    <w:rsid w:val="00894A82"/>
    <w:pPr>
      <w:spacing w:after="100"/>
      <w:ind w:left="440"/>
    </w:pPr>
    <w:rPr>
      <w:rFonts w:eastAsiaTheme="minorEastAsia" w:cs="Times New Roman"/>
    </w:rPr>
  </w:style>
  <w:style w:type="paragraph" w:styleId="Revision">
    <w:name w:val="Revision"/>
    <w:hidden/>
    <w:uiPriority w:val="99"/>
    <w:semiHidden/>
    <w:rsid w:val="00EA2D49"/>
    <w:pPr>
      <w:spacing w:after="0" w:line="240" w:lineRule="auto"/>
    </w:pPr>
  </w:style>
  <w:style w:type="character" w:styleId="UnresolvedMention">
    <w:name w:val="Unresolved Mention"/>
    <w:basedOn w:val="DefaultParagraphFont"/>
    <w:uiPriority w:val="99"/>
    <w:semiHidden/>
    <w:unhideWhenUsed/>
    <w:rsid w:val="005D60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7256551">
      <w:bodyDiv w:val="1"/>
      <w:marLeft w:val="0"/>
      <w:marRight w:val="0"/>
      <w:marTop w:val="0"/>
      <w:marBottom w:val="0"/>
      <w:divBdr>
        <w:top w:val="none" w:sz="0" w:space="0" w:color="auto"/>
        <w:left w:val="none" w:sz="0" w:space="0" w:color="auto"/>
        <w:bottom w:val="none" w:sz="0" w:space="0" w:color="auto"/>
        <w:right w:val="none" w:sz="0" w:space="0" w:color="auto"/>
      </w:divBdr>
    </w:div>
    <w:div w:id="1414162650">
      <w:bodyDiv w:val="1"/>
      <w:marLeft w:val="0"/>
      <w:marRight w:val="0"/>
      <w:marTop w:val="0"/>
      <w:marBottom w:val="0"/>
      <w:divBdr>
        <w:top w:val="none" w:sz="0" w:space="0" w:color="auto"/>
        <w:left w:val="none" w:sz="0" w:space="0" w:color="auto"/>
        <w:bottom w:val="none" w:sz="0" w:space="0" w:color="auto"/>
        <w:right w:val="none" w:sz="0" w:space="0" w:color="auto"/>
      </w:divBdr>
    </w:div>
    <w:div w:id="1480465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ubs.dogagingproject.org/" TargetMode="External"/></Relationships>
</file>

<file path=word/theme/theme1.xml><?xml version="1.0" encoding="utf-8"?>
<a:theme xmlns:a="http://schemas.openxmlformats.org/drawingml/2006/main" name="Office Theme">
  <a:themeElements>
    <a:clrScheme name="Violet">
      <a:dk1>
        <a:sysClr val="windowText" lastClr="000000"/>
      </a:dk1>
      <a:lt1>
        <a:sysClr val="window" lastClr="FFFFFF"/>
      </a:lt1>
      <a:dk2>
        <a:srgbClr val="373545"/>
      </a:dk2>
      <a:lt2>
        <a:srgbClr val="DCD8DC"/>
      </a:lt2>
      <a:accent1>
        <a:srgbClr val="AD84C6"/>
      </a:accent1>
      <a:accent2>
        <a:srgbClr val="8784C7"/>
      </a:accent2>
      <a:accent3>
        <a:srgbClr val="5D739A"/>
      </a:accent3>
      <a:accent4>
        <a:srgbClr val="6997AF"/>
      </a:accent4>
      <a:accent5>
        <a:srgbClr val="84ACB6"/>
      </a:accent5>
      <a:accent6>
        <a:srgbClr val="6F8183"/>
      </a:accent6>
      <a:hlink>
        <a:srgbClr val="69A020"/>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930EAE-7880-400B-85C7-81EEC4D35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10</Pages>
  <Words>3676</Words>
  <Characters>20957</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UW Biostatistics</Company>
  <LinksUpToDate>false</LinksUpToDate>
  <CharactersWithSpaces>24584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Kerr</dc:creator>
  <cp:keywords/>
  <dc:description/>
  <cp:lastModifiedBy>Kathleen Kerr</cp:lastModifiedBy>
  <cp:revision>5</cp:revision>
  <dcterms:created xsi:type="dcterms:W3CDTF">2020-10-30T21:46:00Z</dcterms:created>
  <dcterms:modified xsi:type="dcterms:W3CDTF">2020-10-30T22:16:00Z</dcterms:modified>
</cp:coreProperties>
</file>